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6E88C" w14:textId="77777777" w:rsidR="00223716" w:rsidRPr="00027029" w:rsidRDefault="00223716" w:rsidP="00223716">
      <w:pPr>
        <w:tabs>
          <w:tab w:val="left" w:pos="6237"/>
        </w:tabs>
        <w:ind w:right="283"/>
        <w:rPr>
          <w:b/>
          <w:sz w:val="28"/>
          <w:szCs w:val="24"/>
        </w:rPr>
      </w:pPr>
      <w:r w:rsidRPr="00027029">
        <w:rPr>
          <w:noProof/>
          <w:lang w:eastAsia="en-GB"/>
        </w:rPr>
        <w:drawing>
          <wp:anchor distT="0" distB="0" distL="114300" distR="114300" simplePos="0" relativeHeight="251659264" behindDoc="0" locked="0" layoutInCell="1" allowOverlap="1" wp14:anchorId="47B92F5B" wp14:editId="265AA2C8">
            <wp:simplePos x="0" y="0"/>
            <wp:positionH relativeFrom="column">
              <wp:posOffset>-3810</wp:posOffset>
            </wp:positionH>
            <wp:positionV relativeFrom="paragraph">
              <wp:posOffset>-321945</wp:posOffset>
            </wp:positionV>
            <wp:extent cx="1139825" cy="890270"/>
            <wp:effectExtent l="0" t="0" r="0" b="0"/>
            <wp:wrapSquare wrapText="bothSides"/>
            <wp:docPr id="1" name="Bildobjekt 1" descr="LiU_sekundar_1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iU_sekundar_1_sv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825" cy="890270"/>
                    </a:xfrm>
                    <a:prstGeom prst="rect">
                      <a:avLst/>
                    </a:prstGeom>
                    <a:noFill/>
                  </pic:spPr>
                </pic:pic>
              </a:graphicData>
            </a:graphic>
            <wp14:sizeRelH relativeFrom="page">
              <wp14:pctWidth>0</wp14:pctWidth>
            </wp14:sizeRelH>
            <wp14:sizeRelV relativeFrom="page">
              <wp14:pctHeight>0</wp14:pctHeight>
            </wp14:sizeRelV>
          </wp:anchor>
        </w:drawing>
      </w:r>
    </w:p>
    <w:p w14:paraId="41342F22" w14:textId="77777777" w:rsidR="00223716" w:rsidRPr="00027029" w:rsidRDefault="00223716" w:rsidP="00223716">
      <w:pPr>
        <w:tabs>
          <w:tab w:val="left" w:pos="6237"/>
        </w:tabs>
        <w:ind w:right="283"/>
        <w:rPr>
          <w:b/>
          <w:sz w:val="28"/>
          <w:szCs w:val="24"/>
        </w:rPr>
      </w:pPr>
    </w:p>
    <w:p w14:paraId="0A00F0F7" w14:textId="77777777" w:rsidR="00223716" w:rsidRPr="00027029" w:rsidRDefault="00223716" w:rsidP="00223716">
      <w:pPr>
        <w:tabs>
          <w:tab w:val="left" w:pos="6237"/>
        </w:tabs>
        <w:ind w:right="283"/>
        <w:rPr>
          <w:b/>
          <w:sz w:val="32"/>
          <w:szCs w:val="24"/>
        </w:rPr>
      </w:pPr>
    </w:p>
    <w:p w14:paraId="6128DD64" w14:textId="77777777" w:rsidR="00223716" w:rsidRPr="00027029" w:rsidRDefault="00EA0C38" w:rsidP="00223716">
      <w:pPr>
        <w:tabs>
          <w:tab w:val="left" w:pos="6237"/>
        </w:tabs>
        <w:ind w:right="283"/>
        <w:rPr>
          <w:rFonts w:ascii="Arial" w:hAnsi="Arial" w:cs="Arial"/>
          <w:b/>
          <w:sz w:val="32"/>
          <w:szCs w:val="24"/>
        </w:rPr>
      </w:pPr>
      <w:r w:rsidRPr="00027029">
        <w:rPr>
          <w:rFonts w:ascii="Arial" w:hAnsi="Arial" w:cs="Arial"/>
          <w:b/>
          <w:sz w:val="32"/>
          <w:szCs w:val="24"/>
        </w:rPr>
        <w:t xml:space="preserve">Studieanvisning </w:t>
      </w:r>
    </w:p>
    <w:p w14:paraId="77C21EDD" w14:textId="605C09AE" w:rsidR="00223716" w:rsidRPr="00027029" w:rsidRDefault="00223716" w:rsidP="00223716">
      <w:pPr>
        <w:tabs>
          <w:tab w:val="left" w:pos="6237"/>
        </w:tabs>
        <w:ind w:right="283"/>
        <w:rPr>
          <w:rFonts w:ascii="Arial" w:hAnsi="Arial" w:cs="Arial"/>
          <w:b/>
          <w:sz w:val="32"/>
        </w:rPr>
      </w:pPr>
      <w:r w:rsidRPr="00027029">
        <w:rPr>
          <w:rFonts w:ascii="Arial" w:hAnsi="Arial" w:cs="Arial"/>
          <w:b/>
          <w:sz w:val="32"/>
          <w:szCs w:val="24"/>
        </w:rPr>
        <w:t>Svenska språket och människan, 714G</w:t>
      </w:r>
      <w:r w:rsidR="00292715">
        <w:rPr>
          <w:rFonts w:ascii="Arial" w:hAnsi="Arial" w:cs="Arial"/>
          <w:b/>
          <w:sz w:val="32"/>
          <w:szCs w:val="24"/>
        </w:rPr>
        <w:t>60</w:t>
      </w:r>
      <w:r w:rsidR="00E17C93">
        <w:rPr>
          <w:rFonts w:ascii="Arial" w:hAnsi="Arial" w:cs="Arial"/>
          <w:b/>
          <w:sz w:val="32"/>
          <w:szCs w:val="24"/>
        </w:rPr>
        <w:t>/714G55</w:t>
      </w:r>
      <w:r w:rsidRPr="00027029">
        <w:rPr>
          <w:rFonts w:ascii="Arial" w:hAnsi="Arial" w:cs="Arial"/>
          <w:b/>
          <w:sz w:val="32"/>
        </w:rPr>
        <w:t xml:space="preserve"> (15 HP)</w:t>
      </w:r>
    </w:p>
    <w:p w14:paraId="6D2706CF" w14:textId="77777777" w:rsidR="00223716" w:rsidRPr="00027029" w:rsidRDefault="00223716" w:rsidP="00223716">
      <w:pPr>
        <w:tabs>
          <w:tab w:val="left" w:pos="6237"/>
        </w:tabs>
        <w:ind w:right="283"/>
        <w:rPr>
          <w:rFonts w:ascii="Arial" w:hAnsi="Arial" w:cs="Arial"/>
          <w:b/>
          <w:szCs w:val="24"/>
        </w:rPr>
      </w:pPr>
    </w:p>
    <w:p w14:paraId="69DB694C" w14:textId="77777777" w:rsidR="00E660F8" w:rsidRDefault="00223716" w:rsidP="00223716">
      <w:pPr>
        <w:rPr>
          <w:rFonts w:ascii="Arial" w:hAnsi="Arial" w:cs="Arial"/>
        </w:rPr>
      </w:pPr>
      <w:r w:rsidRPr="00027029">
        <w:rPr>
          <w:rFonts w:ascii="Arial" w:hAnsi="Arial" w:cs="Arial"/>
        </w:rPr>
        <w:t>Kursansvarig</w:t>
      </w:r>
      <w:r w:rsidR="002A11E0">
        <w:rPr>
          <w:rFonts w:ascii="Arial" w:hAnsi="Arial" w:cs="Arial"/>
        </w:rPr>
        <w:t>a samt e</w:t>
      </w:r>
      <w:r w:rsidR="00E660F8">
        <w:rPr>
          <w:rFonts w:ascii="Arial" w:hAnsi="Arial" w:cs="Arial"/>
        </w:rPr>
        <w:t>xaminatorer</w:t>
      </w:r>
      <w:r w:rsidRPr="00027029">
        <w:rPr>
          <w:rFonts w:ascii="Arial" w:hAnsi="Arial" w:cs="Arial"/>
        </w:rPr>
        <w:t xml:space="preserve">: </w:t>
      </w:r>
    </w:p>
    <w:p w14:paraId="0D3D1D3A" w14:textId="13882AB7" w:rsidR="00223716" w:rsidRDefault="00223716" w:rsidP="00223716">
      <w:pPr>
        <w:rPr>
          <w:rFonts w:ascii="Arial" w:hAnsi="Arial" w:cs="Arial"/>
        </w:rPr>
      </w:pPr>
      <w:r w:rsidRPr="00027029">
        <w:rPr>
          <w:rFonts w:ascii="Arial" w:hAnsi="Arial" w:cs="Arial"/>
        </w:rPr>
        <w:t xml:space="preserve">Ulrika Axelsson, </w:t>
      </w:r>
      <w:hyperlink r:id="rId12" w:history="1">
        <w:r w:rsidRPr="00027029">
          <w:rPr>
            <w:rStyle w:val="Hyperlnk"/>
            <w:rFonts w:ascii="Arial" w:hAnsi="Arial" w:cs="Arial"/>
            <w:color w:val="auto"/>
            <w:u w:val="none"/>
          </w:rPr>
          <w:t>ulrika.axelsson@liu.se</w:t>
        </w:r>
      </w:hyperlink>
      <w:r w:rsidRPr="00027029">
        <w:rPr>
          <w:rFonts w:ascii="Arial" w:hAnsi="Arial" w:cs="Arial"/>
        </w:rPr>
        <w:t xml:space="preserve">, </w:t>
      </w:r>
      <w:proofErr w:type="spellStart"/>
      <w:r w:rsidRPr="00027029">
        <w:rPr>
          <w:rFonts w:ascii="Arial" w:hAnsi="Arial" w:cs="Arial"/>
        </w:rPr>
        <w:t>tel</w:t>
      </w:r>
      <w:proofErr w:type="spellEnd"/>
      <w:r w:rsidRPr="00027029">
        <w:rPr>
          <w:rFonts w:ascii="Arial" w:hAnsi="Arial" w:cs="Arial"/>
        </w:rPr>
        <w:t>: 013-28 18 03</w:t>
      </w:r>
    </w:p>
    <w:p w14:paraId="6F93C8B8" w14:textId="7EE5885A" w:rsidR="00E660F8" w:rsidRPr="00E660F8" w:rsidRDefault="00E660F8" w:rsidP="00223716">
      <w:pPr>
        <w:rPr>
          <w:rFonts w:ascii="Arial" w:hAnsi="Arial" w:cs="Arial"/>
        </w:rPr>
      </w:pPr>
      <w:r w:rsidRPr="00E660F8">
        <w:rPr>
          <w:rFonts w:ascii="Arial" w:hAnsi="Arial" w:cs="Arial"/>
        </w:rPr>
        <w:t xml:space="preserve">Helena Aeberhard, </w:t>
      </w:r>
      <w:hyperlink r:id="rId13" w:history="1">
        <w:r w:rsidRPr="00DB049A">
          <w:rPr>
            <w:rStyle w:val="Hyperlnk"/>
            <w:rFonts w:ascii="Arial" w:hAnsi="Arial" w:cs="Arial"/>
            <w:color w:val="auto"/>
            <w:u w:val="none"/>
          </w:rPr>
          <w:t>helena.aeberhard@liu.se</w:t>
        </w:r>
      </w:hyperlink>
    </w:p>
    <w:p w14:paraId="3F3FB472" w14:textId="24332EDA" w:rsidR="00DB049A" w:rsidRDefault="00223716" w:rsidP="00223716">
      <w:pPr>
        <w:rPr>
          <w:rFonts w:ascii="Arial" w:hAnsi="Arial" w:cs="Arial"/>
        </w:rPr>
      </w:pPr>
      <w:r w:rsidRPr="00E660F8">
        <w:rPr>
          <w:rFonts w:ascii="Arial" w:hAnsi="Arial" w:cs="Arial"/>
        </w:rPr>
        <w:t>Administratör</w:t>
      </w:r>
      <w:r w:rsidR="00857B42">
        <w:rPr>
          <w:rFonts w:ascii="Arial" w:hAnsi="Arial" w:cs="Arial"/>
        </w:rPr>
        <w:t>:</w:t>
      </w:r>
      <w:r w:rsidRPr="00E660F8">
        <w:rPr>
          <w:rFonts w:ascii="Arial" w:hAnsi="Arial" w:cs="Arial"/>
        </w:rPr>
        <w:t xml:space="preserve"> </w:t>
      </w:r>
    </w:p>
    <w:p w14:paraId="0E2C2E10" w14:textId="294C7B26" w:rsidR="00C129E3" w:rsidRDefault="00C129E3" w:rsidP="00223716">
      <w:pPr>
        <w:rPr>
          <w:rFonts w:ascii="Arial" w:hAnsi="Arial" w:cs="Arial"/>
        </w:rPr>
      </w:pPr>
      <w:r>
        <w:rPr>
          <w:rFonts w:ascii="Arial" w:hAnsi="Arial" w:cs="Arial"/>
        </w:rPr>
        <w:t xml:space="preserve">Jenny Axelsson, </w:t>
      </w:r>
      <w:hyperlink r:id="rId14" w:history="1">
        <w:r w:rsidR="00CF180A" w:rsidRPr="00857B42">
          <w:rPr>
            <w:rStyle w:val="Hyperlnk"/>
            <w:rFonts w:ascii="Arial" w:hAnsi="Arial" w:cs="Arial"/>
            <w:color w:val="auto"/>
            <w:u w:val="none"/>
          </w:rPr>
          <w:t>jenny.axelsson@liu.se</w:t>
        </w:r>
      </w:hyperlink>
      <w:r w:rsidR="00CF180A" w:rsidRPr="00857B42">
        <w:rPr>
          <w:rFonts w:ascii="Arial" w:hAnsi="Arial" w:cs="Arial"/>
        </w:rPr>
        <w:t xml:space="preserve">, </w:t>
      </w:r>
      <w:proofErr w:type="spellStart"/>
      <w:r w:rsidR="00CF180A">
        <w:rPr>
          <w:rFonts w:ascii="Arial" w:hAnsi="Arial" w:cs="Arial"/>
        </w:rPr>
        <w:t>tel</w:t>
      </w:r>
      <w:proofErr w:type="spellEnd"/>
      <w:r w:rsidR="00CF180A">
        <w:rPr>
          <w:rFonts w:ascii="Arial" w:hAnsi="Arial" w:cs="Arial"/>
        </w:rPr>
        <w:t>: 013-</w:t>
      </w:r>
      <w:r w:rsidR="00857B42" w:rsidRPr="00857B42">
        <w:rPr>
          <w:rFonts w:ascii="Arial" w:hAnsi="Arial" w:cs="Arial"/>
        </w:rPr>
        <w:t>28</w:t>
      </w:r>
      <w:r w:rsidR="00857B42">
        <w:rPr>
          <w:rFonts w:ascii="Arial" w:hAnsi="Arial" w:cs="Arial"/>
        </w:rPr>
        <w:t xml:space="preserve"> </w:t>
      </w:r>
      <w:r w:rsidR="00857B42" w:rsidRPr="00857B42">
        <w:rPr>
          <w:rFonts w:ascii="Arial" w:hAnsi="Arial" w:cs="Arial"/>
        </w:rPr>
        <w:t>20</w:t>
      </w:r>
      <w:r w:rsidR="00857B42">
        <w:rPr>
          <w:rFonts w:ascii="Arial" w:hAnsi="Arial" w:cs="Arial"/>
        </w:rPr>
        <w:t xml:space="preserve"> </w:t>
      </w:r>
      <w:r w:rsidR="00857B42" w:rsidRPr="00857B42">
        <w:rPr>
          <w:rFonts w:ascii="Arial" w:hAnsi="Arial" w:cs="Arial"/>
        </w:rPr>
        <w:t>14</w:t>
      </w:r>
    </w:p>
    <w:p w14:paraId="387662A2" w14:textId="41C5AD99" w:rsidR="00223716" w:rsidRPr="00027029" w:rsidRDefault="00223716" w:rsidP="00223716">
      <w:pPr>
        <w:rPr>
          <w:rFonts w:ascii="Arial" w:hAnsi="Arial" w:cs="Arial"/>
        </w:rPr>
      </w:pPr>
      <w:r w:rsidRPr="00027029">
        <w:rPr>
          <w:rFonts w:ascii="Arial" w:hAnsi="Arial" w:cs="Arial"/>
        </w:rPr>
        <w:t>T</w:t>
      </w:r>
      <w:r w:rsidR="004E0100" w:rsidRPr="00027029">
        <w:rPr>
          <w:rFonts w:ascii="Arial" w:hAnsi="Arial" w:cs="Arial"/>
        </w:rPr>
        <w:t xml:space="preserve">idsperiod: </w:t>
      </w:r>
      <w:r w:rsidR="00C339DB" w:rsidRPr="00027029">
        <w:rPr>
          <w:rFonts w:ascii="Arial" w:hAnsi="Arial" w:cs="Arial"/>
        </w:rPr>
        <w:t>201</w:t>
      </w:r>
      <w:r w:rsidR="004D7762">
        <w:rPr>
          <w:rFonts w:ascii="Arial" w:hAnsi="Arial" w:cs="Arial"/>
        </w:rPr>
        <w:t>9</w:t>
      </w:r>
      <w:r w:rsidR="004E0100" w:rsidRPr="00027029">
        <w:rPr>
          <w:rFonts w:ascii="Arial" w:hAnsi="Arial" w:cs="Arial"/>
        </w:rPr>
        <w:t xml:space="preserve"> (vecka </w:t>
      </w:r>
      <w:proofErr w:type="gramStart"/>
      <w:r w:rsidR="004E0100" w:rsidRPr="00027029">
        <w:rPr>
          <w:rFonts w:ascii="Arial" w:hAnsi="Arial" w:cs="Arial"/>
        </w:rPr>
        <w:t>44)</w:t>
      </w:r>
      <w:r w:rsidR="00C339DB" w:rsidRPr="00027029">
        <w:rPr>
          <w:rFonts w:ascii="Arial" w:hAnsi="Arial" w:cs="Arial"/>
        </w:rPr>
        <w:t>–</w:t>
      </w:r>
      <w:proofErr w:type="gramEnd"/>
      <w:r w:rsidR="00C339DB" w:rsidRPr="00027029">
        <w:rPr>
          <w:rFonts w:ascii="Arial" w:hAnsi="Arial" w:cs="Arial"/>
        </w:rPr>
        <w:t>20</w:t>
      </w:r>
      <w:r w:rsidR="004D7762">
        <w:rPr>
          <w:rFonts w:ascii="Arial" w:hAnsi="Arial" w:cs="Arial"/>
        </w:rPr>
        <w:t>20</w:t>
      </w:r>
      <w:r w:rsidR="004E0100" w:rsidRPr="00027029">
        <w:rPr>
          <w:rFonts w:ascii="Arial" w:hAnsi="Arial" w:cs="Arial"/>
        </w:rPr>
        <w:t xml:space="preserve"> (vecka 3)</w:t>
      </w:r>
    </w:p>
    <w:p w14:paraId="30B2C183" w14:textId="77777777" w:rsidR="00223716" w:rsidRPr="00027029" w:rsidRDefault="00223716" w:rsidP="00223716">
      <w:pPr>
        <w:rPr>
          <w:rFonts w:ascii="Arial" w:hAnsi="Arial" w:cs="Arial"/>
        </w:rPr>
      </w:pPr>
    </w:p>
    <w:p w14:paraId="54B67E34" w14:textId="77777777" w:rsidR="00223716" w:rsidRPr="00027029" w:rsidRDefault="00223716" w:rsidP="00223716">
      <w:pPr>
        <w:rPr>
          <w:rFonts w:ascii="Arial" w:hAnsi="Arial" w:cs="Arial"/>
          <w:b/>
          <w:sz w:val="28"/>
          <w:szCs w:val="28"/>
        </w:rPr>
      </w:pPr>
      <w:r w:rsidRPr="00027029">
        <w:rPr>
          <w:b/>
        </w:rPr>
        <w:br w:type="page"/>
      </w:r>
      <w:r w:rsidRPr="00027029">
        <w:rPr>
          <w:rFonts w:ascii="Arial" w:hAnsi="Arial" w:cs="Arial"/>
          <w:b/>
          <w:sz w:val="28"/>
          <w:szCs w:val="28"/>
        </w:rPr>
        <w:lastRenderedPageBreak/>
        <w:t>Lärandemål</w:t>
      </w:r>
    </w:p>
    <w:p w14:paraId="781472E5" w14:textId="77777777" w:rsidR="00223716" w:rsidRPr="00027029" w:rsidRDefault="00223716" w:rsidP="00223716">
      <w:r w:rsidRPr="00027029">
        <w:t xml:space="preserve">Se kursplanen för </w:t>
      </w:r>
      <w:proofErr w:type="gramStart"/>
      <w:r w:rsidRPr="00027029">
        <w:t>Svenska</w:t>
      </w:r>
      <w:proofErr w:type="gramEnd"/>
      <w:r w:rsidRPr="00027029">
        <w:t xml:space="preserve"> språket och människan.</w:t>
      </w:r>
    </w:p>
    <w:p w14:paraId="4388AB82" w14:textId="77777777" w:rsidR="00223716" w:rsidRPr="00027029" w:rsidRDefault="00223716" w:rsidP="00223716"/>
    <w:p w14:paraId="6D287EDA" w14:textId="77777777" w:rsidR="00223716" w:rsidRPr="00027029" w:rsidRDefault="00223716" w:rsidP="00223716">
      <w:pPr>
        <w:rPr>
          <w:rFonts w:ascii="Arial" w:hAnsi="Arial" w:cs="Arial"/>
          <w:b/>
          <w:sz w:val="28"/>
          <w:szCs w:val="28"/>
        </w:rPr>
      </w:pPr>
      <w:r w:rsidRPr="00027029">
        <w:rPr>
          <w:rFonts w:ascii="Arial" w:hAnsi="Arial" w:cs="Arial"/>
          <w:b/>
          <w:sz w:val="28"/>
          <w:szCs w:val="28"/>
        </w:rPr>
        <w:t>Innehåll</w:t>
      </w:r>
    </w:p>
    <w:p w14:paraId="45976F3A" w14:textId="3880666D" w:rsidR="00EA0C38" w:rsidRPr="00027029" w:rsidRDefault="00223716" w:rsidP="00EA0C38">
      <w:r w:rsidRPr="00027029">
        <w:t xml:space="preserve">Kursen har en inledande del med socialantropologi och en fältstudie som behandlar språk, kultur och nationell identitet. </w:t>
      </w:r>
      <w:r w:rsidR="00EA0C38" w:rsidRPr="00027029">
        <w:t xml:space="preserve">Den fortsätter sedan med läsning av svensk skönlitteratur samt färdighetsövningar i svenskt uttal och grammatik. Under kursen produceras även egna texter och muntliga presentationer. </w:t>
      </w:r>
      <w:r w:rsidR="00292715">
        <w:t xml:space="preserve">Kursen </w:t>
      </w:r>
      <w:proofErr w:type="spellStart"/>
      <w:r w:rsidR="00292715">
        <w:t>samläses</w:t>
      </w:r>
      <w:proofErr w:type="spellEnd"/>
      <w:r w:rsidR="00292715">
        <w:t xml:space="preserve"> i viss mån med kursen 714G55 som ges på Aspirantutbildningen</w:t>
      </w:r>
      <w:r w:rsidR="00266E54">
        <w:t>.</w:t>
      </w:r>
    </w:p>
    <w:p w14:paraId="5D92CBA0" w14:textId="77777777" w:rsidR="00EA0C38" w:rsidRPr="00027029" w:rsidRDefault="00EA0C38" w:rsidP="00223716"/>
    <w:p w14:paraId="639AA4DF" w14:textId="0B3C334C" w:rsidR="002F4753" w:rsidRPr="00027029" w:rsidRDefault="002F4753" w:rsidP="002F4753">
      <w:pPr>
        <w:rPr>
          <w:rFonts w:ascii="Arial" w:hAnsi="Arial" w:cs="Arial"/>
          <w:b/>
          <w:sz w:val="28"/>
          <w:szCs w:val="28"/>
        </w:rPr>
      </w:pPr>
      <w:r w:rsidRPr="00027029">
        <w:rPr>
          <w:rFonts w:ascii="Arial" w:hAnsi="Arial" w:cs="Arial"/>
          <w:b/>
          <w:sz w:val="28"/>
          <w:szCs w:val="28"/>
        </w:rPr>
        <w:t>Arbetsformer</w:t>
      </w:r>
      <w:r w:rsidR="00093159">
        <w:rPr>
          <w:rFonts w:ascii="Arial" w:hAnsi="Arial" w:cs="Arial"/>
          <w:b/>
          <w:sz w:val="28"/>
          <w:szCs w:val="28"/>
        </w:rPr>
        <w:t xml:space="preserve"> och </w:t>
      </w:r>
      <w:r w:rsidRPr="00027029">
        <w:rPr>
          <w:rFonts w:ascii="Arial" w:hAnsi="Arial" w:cs="Arial"/>
          <w:b/>
          <w:sz w:val="28"/>
          <w:szCs w:val="28"/>
        </w:rPr>
        <w:t>undervisningsformer</w:t>
      </w:r>
    </w:p>
    <w:p w14:paraId="3EB3E07E" w14:textId="77777777" w:rsidR="002F4753" w:rsidRPr="00027029" w:rsidRDefault="002F4753" w:rsidP="002F4753">
      <w:r w:rsidRPr="00027029">
        <w:t xml:space="preserve">Arbetsformerna under kursen varierar mellan föreläsningar, seminarier, analyser, kamratrespons, fältstudier samt egna tal och texter. Den första delen av kursen introduceras med en föreläsning om socialantropologi och om fältarbetets teori och praktik. Sedan följer ett antal lärarledda seminarier som behandlar socialantropologi. I kursen ingår också självständigt arbete i form av en fältstudie samt redovisning av denna muntligt och skriftligt. </w:t>
      </w:r>
    </w:p>
    <w:p w14:paraId="15B827AE" w14:textId="77777777" w:rsidR="002F4753" w:rsidRPr="00027029" w:rsidRDefault="002F4753" w:rsidP="002F4753">
      <w:r w:rsidRPr="00027029">
        <w:t xml:space="preserve">Den andra delen av kursen introduceras med en genomgång av litteraturen och arbetsformerna samt en föreläsning om konst- och kulturhistoria. Kursen innebär handledning i svenska språket, kamratrespons, diskussioner, muntlig och skriftlig framställning samt läsning av skönlitteratur.  </w:t>
      </w:r>
    </w:p>
    <w:p w14:paraId="54D6F2E2" w14:textId="77777777" w:rsidR="002F4753" w:rsidRPr="00027029" w:rsidRDefault="002F4753" w:rsidP="002F4753">
      <w:pPr>
        <w:rPr>
          <w:rFonts w:ascii="Arial" w:hAnsi="Arial" w:cs="Arial"/>
          <w:b/>
        </w:rPr>
      </w:pPr>
    </w:p>
    <w:p w14:paraId="5530BC8A" w14:textId="77777777" w:rsidR="002F4753" w:rsidRPr="00027029" w:rsidRDefault="002F4753" w:rsidP="002F4753">
      <w:pPr>
        <w:rPr>
          <w:rFonts w:ascii="Arial" w:hAnsi="Arial" w:cs="Arial"/>
          <w:b/>
        </w:rPr>
      </w:pPr>
      <w:r w:rsidRPr="00027029">
        <w:rPr>
          <w:rFonts w:ascii="Arial" w:hAnsi="Arial" w:cs="Arial"/>
          <w:b/>
        </w:rPr>
        <w:t>Lärare</w:t>
      </w:r>
    </w:p>
    <w:p w14:paraId="14067749" w14:textId="77777777" w:rsidR="002F4753" w:rsidRPr="00027029" w:rsidRDefault="002F4753" w:rsidP="002F4753">
      <w:r w:rsidRPr="00027029">
        <w:t xml:space="preserve">Ulrika Axelsson, </w:t>
      </w:r>
      <w:hyperlink r:id="rId15" w:history="1">
        <w:r w:rsidRPr="00027029">
          <w:rPr>
            <w:rStyle w:val="Hyperlnk"/>
            <w:color w:val="auto"/>
            <w:u w:val="none"/>
          </w:rPr>
          <w:t>ulrika.axelsson@liu.se</w:t>
        </w:r>
      </w:hyperlink>
      <w:r w:rsidRPr="00027029">
        <w:t xml:space="preserve">, </w:t>
      </w:r>
      <w:proofErr w:type="spellStart"/>
      <w:r w:rsidRPr="00027029">
        <w:t>tel</w:t>
      </w:r>
      <w:proofErr w:type="spellEnd"/>
      <w:r w:rsidRPr="00027029">
        <w:t>: 013-28 18 03</w:t>
      </w:r>
    </w:p>
    <w:p w14:paraId="571AE54A" w14:textId="7B9EDC73" w:rsidR="002F4753" w:rsidRPr="00027029" w:rsidRDefault="002F4753" w:rsidP="002F4753">
      <w:r w:rsidRPr="00027029">
        <w:t xml:space="preserve">Helena Aeberhard, </w:t>
      </w:r>
      <w:hyperlink r:id="rId16" w:history="1">
        <w:r w:rsidRPr="00027029">
          <w:rPr>
            <w:rStyle w:val="Hyperlnk"/>
            <w:color w:val="auto"/>
            <w:u w:val="none"/>
          </w:rPr>
          <w:t>helena.aeberhard@liu.se</w:t>
        </w:r>
      </w:hyperlink>
      <w:r w:rsidRPr="00027029">
        <w:t xml:space="preserve">, </w:t>
      </w:r>
      <w:proofErr w:type="spellStart"/>
      <w:r w:rsidRPr="00027029">
        <w:t>tel</w:t>
      </w:r>
      <w:proofErr w:type="spellEnd"/>
      <w:r w:rsidRPr="00027029">
        <w:t>: 013-28 18 20</w:t>
      </w:r>
    </w:p>
    <w:p w14:paraId="042E51AA" w14:textId="3D45EC78" w:rsidR="00FD5225" w:rsidRPr="0041394F" w:rsidRDefault="0004649D" w:rsidP="00FD5225">
      <w:pPr>
        <w:rPr>
          <w:strike/>
        </w:rPr>
      </w:pPr>
      <w:r w:rsidRPr="0004649D">
        <w:t>Jenny Gleisner</w:t>
      </w:r>
      <w:r>
        <w:t>,</w:t>
      </w:r>
      <w:r w:rsidRPr="0004649D">
        <w:t xml:space="preserve"> </w:t>
      </w:r>
      <w:hyperlink r:id="rId17" w:history="1">
        <w:r w:rsidRPr="0004649D">
          <w:rPr>
            <w:rStyle w:val="Hyperlnk"/>
            <w:color w:val="auto"/>
            <w:u w:val="none"/>
          </w:rPr>
          <w:t>jenny.gleisner@liu.se</w:t>
        </w:r>
      </w:hyperlink>
      <w:r w:rsidRPr="0004649D">
        <w:t xml:space="preserve">, </w:t>
      </w:r>
      <w:proofErr w:type="spellStart"/>
      <w:r w:rsidRPr="0004649D">
        <w:t>tel</w:t>
      </w:r>
      <w:proofErr w:type="spellEnd"/>
      <w:r w:rsidRPr="0041394F">
        <w:rPr>
          <w:szCs w:val="24"/>
        </w:rPr>
        <w:t xml:space="preserve">: </w:t>
      </w:r>
      <w:r w:rsidRPr="0041394F">
        <w:rPr>
          <w:szCs w:val="24"/>
          <w:lang w:eastAsia="sv-SE"/>
        </w:rPr>
        <w:t>073-679 47 55</w:t>
      </w:r>
    </w:p>
    <w:p w14:paraId="3DDB2372" w14:textId="77777777" w:rsidR="002F4753" w:rsidRPr="00027029" w:rsidRDefault="002F4753" w:rsidP="002F4753">
      <w:r w:rsidRPr="00027029">
        <w:t xml:space="preserve">Karin Ström Lehander, </w:t>
      </w:r>
      <w:hyperlink r:id="rId18" w:history="1">
        <w:r w:rsidRPr="00027029">
          <w:rPr>
            <w:rStyle w:val="Hyperlnk"/>
            <w:color w:val="auto"/>
            <w:u w:val="none"/>
          </w:rPr>
          <w:t>karin.lehander@liu.se</w:t>
        </w:r>
      </w:hyperlink>
      <w:r w:rsidRPr="00027029">
        <w:t xml:space="preserve">, </w:t>
      </w:r>
      <w:proofErr w:type="spellStart"/>
      <w:r w:rsidRPr="00027029">
        <w:t>tel</w:t>
      </w:r>
      <w:proofErr w:type="spellEnd"/>
      <w:r w:rsidRPr="00027029">
        <w:t>: 013-28 22 36</w:t>
      </w:r>
    </w:p>
    <w:p w14:paraId="1AEBA4E8" w14:textId="558185D8" w:rsidR="002F4753" w:rsidRDefault="002F4753" w:rsidP="00223716">
      <w:pPr>
        <w:rPr>
          <w:rFonts w:ascii="Arial" w:hAnsi="Arial" w:cs="Arial"/>
          <w:b/>
          <w:sz w:val="28"/>
          <w:szCs w:val="28"/>
        </w:rPr>
      </w:pPr>
    </w:p>
    <w:p w14:paraId="64F884F6" w14:textId="2D11B4E0" w:rsidR="00292715" w:rsidRDefault="00292715" w:rsidP="00223716">
      <w:pPr>
        <w:rPr>
          <w:rFonts w:ascii="Arial" w:hAnsi="Arial" w:cs="Arial"/>
          <w:b/>
          <w:sz w:val="28"/>
          <w:szCs w:val="28"/>
        </w:rPr>
      </w:pPr>
    </w:p>
    <w:p w14:paraId="1B54B13F" w14:textId="1B207663" w:rsidR="00292715" w:rsidRDefault="00292715" w:rsidP="00223716">
      <w:pPr>
        <w:rPr>
          <w:rFonts w:ascii="Arial" w:hAnsi="Arial" w:cs="Arial"/>
          <w:b/>
          <w:sz w:val="28"/>
          <w:szCs w:val="28"/>
        </w:rPr>
      </w:pPr>
    </w:p>
    <w:p w14:paraId="476A65CB" w14:textId="77777777" w:rsidR="00292715" w:rsidRPr="00027029" w:rsidRDefault="00292715" w:rsidP="00223716">
      <w:pPr>
        <w:rPr>
          <w:rFonts w:ascii="Arial" w:hAnsi="Arial" w:cs="Arial"/>
          <w:b/>
          <w:sz w:val="28"/>
          <w:szCs w:val="28"/>
        </w:rPr>
      </w:pPr>
    </w:p>
    <w:p w14:paraId="5D221F9D" w14:textId="77777777" w:rsidR="002F4753" w:rsidRPr="00027029" w:rsidRDefault="002F4753" w:rsidP="00223716">
      <w:pPr>
        <w:rPr>
          <w:sz w:val="32"/>
          <w:szCs w:val="32"/>
        </w:rPr>
      </w:pPr>
      <w:r w:rsidRPr="00027029">
        <w:rPr>
          <w:rFonts w:ascii="Arial" w:hAnsi="Arial" w:cs="Arial"/>
          <w:b/>
          <w:sz w:val="32"/>
          <w:szCs w:val="32"/>
        </w:rPr>
        <w:lastRenderedPageBreak/>
        <w:t xml:space="preserve">Kursinnehåll – antropologidelen </w:t>
      </w:r>
    </w:p>
    <w:p w14:paraId="0123A0E2" w14:textId="77777777" w:rsidR="006336AE" w:rsidRPr="00027029" w:rsidRDefault="006336AE" w:rsidP="006336AE">
      <w:pPr>
        <w:rPr>
          <w:rFonts w:eastAsia="Times New Roman"/>
          <w:color w:val="000000"/>
          <w:lang w:eastAsia="sv-SE"/>
        </w:rPr>
      </w:pPr>
      <w:r w:rsidRPr="00027029">
        <w:rPr>
          <w:rFonts w:eastAsia="Times New Roman"/>
          <w:color w:val="000000"/>
          <w:lang w:eastAsia="sv-SE"/>
        </w:rPr>
        <w:t xml:space="preserve">Kursens första del (4 </w:t>
      </w:r>
      <w:proofErr w:type="spellStart"/>
      <w:r w:rsidRPr="00027029">
        <w:rPr>
          <w:rFonts w:eastAsia="Times New Roman"/>
          <w:color w:val="000000"/>
          <w:lang w:eastAsia="sv-SE"/>
        </w:rPr>
        <w:t>hp</w:t>
      </w:r>
      <w:proofErr w:type="spellEnd"/>
      <w:r w:rsidRPr="00027029">
        <w:rPr>
          <w:rFonts w:eastAsia="Times New Roman"/>
          <w:color w:val="000000"/>
          <w:lang w:eastAsia="sv-SE"/>
        </w:rPr>
        <w:t xml:space="preserve">) är en introduktion i antropologiskt fältarbete, den kvalitativa (etnografiska) forskningsmetod som är kännetecknande för ämnet socialantropologi. Under lärares ledning planerar, genomför och avrapporterar du tillsammans med en annan student ett kortare etnografiskt projekt i universitetets närområde. Ett övergripande mål är att stimulera till reflektioner över kultur och nationell identitet utifrån det material ni skapar genom </w:t>
      </w:r>
      <w:r w:rsidR="002F4753" w:rsidRPr="00027029">
        <w:rPr>
          <w:rFonts w:eastAsia="Times New Roman"/>
          <w:color w:val="000000"/>
          <w:lang w:eastAsia="sv-SE"/>
        </w:rPr>
        <w:t>era</w:t>
      </w:r>
      <w:r w:rsidRPr="00027029">
        <w:rPr>
          <w:rFonts w:eastAsia="Times New Roman"/>
          <w:color w:val="000000"/>
          <w:lang w:eastAsia="sv-SE"/>
        </w:rPr>
        <w:t xml:space="preserve"> fältarbeten.</w:t>
      </w:r>
    </w:p>
    <w:p w14:paraId="4EDF9F38" w14:textId="2EE1CD66" w:rsidR="006336AE" w:rsidRPr="00027029" w:rsidRDefault="006336AE" w:rsidP="006336AE">
      <w:pPr>
        <w:rPr>
          <w:rFonts w:eastAsia="Times New Roman"/>
          <w:color w:val="000000"/>
          <w:lang w:eastAsia="sv-SE"/>
        </w:rPr>
      </w:pPr>
      <w:r w:rsidRPr="00027029">
        <w:rPr>
          <w:rFonts w:eastAsia="Times New Roman"/>
          <w:color w:val="000000"/>
          <w:lang w:eastAsia="sv-SE"/>
        </w:rPr>
        <w:t>Temat för ditt och din medarbetares fältarbete är ett exempel på det som Ehn &amp; Löfgren kallar för ”det laddade mellanrummet” (2012: 109–1</w:t>
      </w:r>
      <w:r w:rsidR="00C339DB" w:rsidRPr="00027029">
        <w:rPr>
          <w:rFonts w:eastAsia="Times New Roman"/>
          <w:color w:val="000000"/>
          <w:lang w:eastAsia="sv-SE"/>
        </w:rPr>
        <w:t xml:space="preserve">26), nämligen den för så många </w:t>
      </w:r>
      <w:r w:rsidRPr="00027029">
        <w:rPr>
          <w:rFonts w:eastAsia="Times New Roman"/>
          <w:color w:val="000000"/>
          <w:lang w:eastAsia="sv-SE"/>
        </w:rPr>
        <w:t>viktiga, på olika sätt, ”</w:t>
      </w:r>
      <w:r w:rsidR="00EA0C38" w:rsidRPr="00027029">
        <w:rPr>
          <w:rFonts w:eastAsia="Times New Roman"/>
          <w:color w:val="000000"/>
          <w:lang w:eastAsia="sv-SE"/>
        </w:rPr>
        <w:t>kaffe</w:t>
      </w:r>
      <w:r w:rsidRPr="00027029">
        <w:rPr>
          <w:rFonts w:eastAsia="Times New Roman"/>
          <w:color w:val="000000"/>
          <w:lang w:eastAsia="sv-SE"/>
        </w:rPr>
        <w:t>rasten”. Tillsammans med en annan student gör du fältarbete i olika ”kaffe-rasts-miljöer” under veckorna 44–46 och ni rapporterar</w:t>
      </w:r>
      <w:r w:rsidR="00C339DB" w:rsidRPr="00027029">
        <w:rPr>
          <w:rFonts w:eastAsia="Times New Roman"/>
          <w:color w:val="000000"/>
          <w:lang w:eastAsia="sv-SE"/>
        </w:rPr>
        <w:t xml:space="preserve"> fältarbetet tillsammans, </w:t>
      </w:r>
      <w:r w:rsidRPr="00027029">
        <w:rPr>
          <w:rFonts w:eastAsia="Times New Roman"/>
          <w:color w:val="000000"/>
          <w:lang w:eastAsia="sv-SE"/>
        </w:rPr>
        <w:t>muntligen och skriftligen.</w:t>
      </w:r>
    </w:p>
    <w:p w14:paraId="73EC0C1F" w14:textId="77777777" w:rsidR="006336AE" w:rsidRPr="00027029" w:rsidRDefault="006336AE" w:rsidP="006336AE">
      <w:pPr>
        <w:rPr>
          <w:rFonts w:eastAsia="Times New Roman"/>
          <w:color w:val="000000"/>
          <w:lang w:eastAsia="sv-SE"/>
        </w:rPr>
      </w:pPr>
      <w:r w:rsidRPr="00027029">
        <w:rPr>
          <w:rFonts w:eastAsia="Times New Roman"/>
          <w:color w:val="000000"/>
          <w:lang w:eastAsia="sv-SE"/>
        </w:rPr>
        <w:t>Riktlinjer för fältarbetet:</w:t>
      </w:r>
    </w:p>
    <w:p w14:paraId="4199F254" w14:textId="77777777" w:rsidR="006336AE" w:rsidRPr="00027029" w:rsidRDefault="006336AE" w:rsidP="006336AE">
      <w:pPr>
        <w:pStyle w:val="Liststycke"/>
        <w:numPr>
          <w:ilvl w:val="0"/>
          <w:numId w:val="10"/>
        </w:numPr>
        <w:spacing w:after="160" w:line="259" w:lineRule="auto"/>
        <w:rPr>
          <w:rFonts w:eastAsia="Times New Roman"/>
          <w:color w:val="000000"/>
          <w:lang w:eastAsia="sv-SE"/>
        </w:rPr>
      </w:pPr>
      <w:r w:rsidRPr="00027029">
        <w:rPr>
          <w:rFonts w:eastAsia="Times New Roman"/>
          <w:color w:val="000000"/>
          <w:lang w:eastAsia="sv-SE"/>
        </w:rPr>
        <w:t>De metoder ni ska använda är deltagande observationer och intervjuer.</w:t>
      </w:r>
    </w:p>
    <w:p w14:paraId="49F25E1A" w14:textId="77777777" w:rsidR="006336AE" w:rsidRPr="00027029" w:rsidRDefault="006336AE" w:rsidP="006336AE">
      <w:pPr>
        <w:pStyle w:val="Liststycke"/>
        <w:numPr>
          <w:ilvl w:val="0"/>
          <w:numId w:val="10"/>
        </w:numPr>
        <w:spacing w:after="160" w:line="259" w:lineRule="auto"/>
        <w:rPr>
          <w:rFonts w:eastAsia="Times New Roman"/>
          <w:color w:val="000000"/>
          <w:lang w:eastAsia="sv-SE"/>
        </w:rPr>
      </w:pPr>
      <w:r w:rsidRPr="00027029">
        <w:rPr>
          <w:rFonts w:eastAsia="Times New Roman"/>
          <w:color w:val="000000"/>
          <w:lang w:eastAsia="sv-SE"/>
        </w:rPr>
        <w:t>Ert fältarbete ska uppgå till minst 10 timmar, utspridda under veckorna 44–46, och ni ska föra loggbok över tiden i fält.</w:t>
      </w:r>
    </w:p>
    <w:p w14:paraId="7210E043" w14:textId="2F132317" w:rsidR="006336AE" w:rsidRPr="00027029" w:rsidRDefault="006336AE" w:rsidP="006336AE">
      <w:pPr>
        <w:pStyle w:val="Liststycke"/>
        <w:numPr>
          <w:ilvl w:val="0"/>
          <w:numId w:val="10"/>
        </w:numPr>
        <w:spacing w:after="160" w:line="259" w:lineRule="auto"/>
        <w:rPr>
          <w:rFonts w:eastAsia="Times New Roman"/>
          <w:color w:val="000000"/>
          <w:lang w:eastAsia="sv-SE"/>
        </w:rPr>
      </w:pPr>
      <w:r w:rsidRPr="00027029">
        <w:rPr>
          <w:rFonts w:eastAsia="Times New Roman"/>
          <w:color w:val="000000"/>
          <w:lang w:eastAsia="sv-SE"/>
        </w:rPr>
        <w:t xml:space="preserve">Ni </w:t>
      </w:r>
      <w:proofErr w:type="spellStart"/>
      <w:r w:rsidRPr="00027029">
        <w:rPr>
          <w:rFonts w:eastAsia="Times New Roman"/>
          <w:color w:val="000000"/>
          <w:lang w:eastAsia="sv-SE"/>
        </w:rPr>
        <w:t>fältarbetar</w:t>
      </w:r>
      <w:proofErr w:type="spellEnd"/>
      <w:r w:rsidRPr="00027029">
        <w:rPr>
          <w:rFonts w:eastAsia="Times New Roman"/>
          <w:color w:val="000000"/>
          <w:lang w:eastAsia="sv-SE"/>
        </w:rPr>
        <w:t xml:space="preserve"> parvis i två olika ”</w:t>
      </w:r>
      <w:r w:rsidR="002F4753" w:rsidRPr="00027029">
        <w:rPr>
          <w:rFonts w:eastAsia="Times New Roman"/>
          <w:color w:val="000000"/>
          <w:lang w:eastAsia="sv-SE"/>
        </w:rPr>
        <w:t>kaffe</w:t>
      </w:r>
      <w:r w:rsidRPr="00027029">
        <w:rPr>
          <w:rFonts w:eastAsia="Times New Roman"/>
          <w:color w:val="000000"/>
          <w:lang w:eastAsia="sv-SE"/>
        </w:rPr>
        <w:t xml:space="preserve">rasts-miljöer”. </w:t>
      </w:r>
      <w:r w:rsidR="00D65019" w:rsidRPr="00027029">
        <w:rPr>
          <w:rFonts w:eastAsia="Times New Roman"/>
          <w:color w:val="000000"/>
          <w:lang w:eastAsia="sv-SE"/>
        </w:rPr>
        <w:t xml:space="preserve">Ulrika </w:t>
      </w:r>
      <w:r w:rsidRPr="00027029">
        <w:rPr>
          <w:rFonts w:eastAsia="Times New Roman"/>
          <w:color w:val="000000"/>
          <w:lang w:eastAsia="sv-SE"/>
        </w:rPr>
        <w:t>anvisar vilka.</w:t>
      </w:r>
    </w:p>
    <w:p w14:paraId="0C785BDC" w14:textId="77777777" w:rsidR="006336AE" w:rsidRPr="00027029" w:rsidRDefault="006336AE" w:rsidP="006336AE">
      <w:pPr>
        <w:rPr>
          <w:rFonts w:eastAsia="Times New Roman"/>
          <w:color w:val="000000"/>
          <w:lang w:eastAsia="sv-SE"/>
        </w:rPr>
      </w:pPr>
      <w:r w:rsidRPr="00027029">
        <w:rPr>
          <w:rFonts w:eastAsia="Times New Roman"/>
          <w:color w:val="000000"/>
          <w:lang w:eastAsia="sv-SE"/>
        </w:rPr>
        <w:t>Riktlinjer för avrapportering av projektet:</w:t>
      </w:r>
    </w:p>
    <w:p w14:paraId="0068C198" w14:textId="6671084D" w:rsidR="006336AE" w:rsidRPr="00027029" w:rsidRDefault="006336AE" w:rsidP="006336AE">
      <w:pPr>
        <w:pStyle w:val="Liststycke"/>
        <w:numPr>
          <w:ilvl w:val="0"/>
          <w:numId w:val="10"/>
        </w:numPr>
        <w:spacing w:after="160" w:line="259" w:lineRule="auto"/>
        <w:rPr>
          <w:rFonts w:eastAsia="Times New Roman"/>
          <w:color w:val="000000"/>
          <w:lang w:eastAsia="sv-SE"/>
        </w:rPr>
      </w:pPr>
      <w:r w:rsidRPr="00027029">
        <w:rPr>
          <w:rFonts w:eastAsia="Times New Roman"/>
          <w:color w:val="000000"/>
          <w:lang w:eastAsia="sv-SE"/>
        </w:rPr>
        <w:t xml:space="preserve">Ni redovisar, parvis, muntligt </w:t>
      </w:r>
      <w:proofErr w:type="gramStart"/>
      <w:r w:rsidRPr="00027029">
        <w:rPr>
          <w:rFonts w:eastAsia="Times New Roman"/>
          <w:color w:val="000000"/>
          <w:lang w:eastAsia="sv-SE"/>
        </w:rPr>
        <w:t>era fältarbeten</w:t>
      </w:r>
      <w:proofErr w:type="gramEnd"/>
      <w:r w:rsidRPr="00027029">
        <w:rPr>
          <w:rFonts w:eastAsia="Times New Roman"/>
          <w:color w:val="000000"/>
          <w:lang w:eastAsia="sv-SE"/>
        </w:rPr>
        <w:t>, i c</w:t>
      </w:r>
      <w:r w:rsidR="00306CFD">
        <w:rPr>
          <w:rFonts w:eastAsia="Times New Roman"/>
          <w:color w:val="000000"/>
          <w:lang w:eastAsia="sv-SE"/>
        </w:rPr>
        <w:t>irka</w:t>
      </w:r>
      <w:r w:rsidRPr="00027029">
        <w:rPr>
          <w:rFonts w:eastAsia="Times New Roman"/>
          <w:color w:val="000000"/>
          <w:lang w:eastAsia="sv-SE"/>
        </w:rPr>
        <w:t xml:space="preserve"> 20 minuter, på seminariet den 1</w:t>
      </w:r>
      <w:r w:rsidR="00CD3CA5">
        <w:rPr>
          <w:rFonts w:eastAsia="Times New Roman"/>
          <w:color w:val="000000"/>
          <w:lang w:eastAsia="sv-SE"/>
        </w:rPr>
        <w:t>4</w:t>
      </w:r>
      <w:r w:rsidRPr="00027029">
        <w:rPr>
          <w:rFonts w:eastAsia="Times New Roman"/>
          <w:color w:val="000000"/>
          <w:lang w:eastAsia="sv-SE"/>
        </w:rPr>
        <w:t xml:space="preserve"> november. </w:t>
      </w:r>
    </w:p>
    <w:p w14:paraId="4DD7A050" w14:textId="5099AD70" w:rsidR="006336AE" w:rsidRPr="00027029" w:rsidRDefault="006336AE" w:rsidP="006336AE">
      <w:pPr>
        <w:pStyle w:val="Liststycke"/>
        <w:numPr>
          <w:ilvl w:val="0"/>
          <w:numId w:val="10"/>
        </w:numPr>
        <w:spacing w:after="160" w:line="259" w:lineRule="auto"/>
        <w:rPr>
          <w:rFonts w:eastAsia="Times New Roman"/>
          <w:color w:val="000000"/>
          <w:lang w:eastAsia="sv-SE"/>
        </w:rPr>
      </w:pPr>
      <w:r w:rsidRPr="00027029">
        <w:rPr>
          <w:rFonts w:eastAsia="Times New Roman"/>
          <w:color w:val="000000"/>
          <w:lang w:eastAsia="sv-SE"/>
        </w:rPr>
        <w:t>Ni redovisar, parvis, skriftligen, c</w:t>
      </w:r>
      <w:r w:rsidR="00306CFD">
        <w:rPr>
          <w:rFonts w:eastAsia="Times New Roman"/>
          <w:color w:val="000000"/>
          <w:lang w:eastAsia="sv-SE"/>
        </w:rPr>
        <w:t>irka</w:t>
      </w:r>
      <w:r w:rsidRPr="00027029">
        <w:rPr>
          <w:rFonts w:eastAsia="Times New Roman"/>
          <w:color w:val="000000"/>
          <w:lang w:eastAsia="sv-SE"/>
        </w:rPr>
        <w:t xml:space="preserve"> 6 sidor, ert fältarbete i en rapport, som sänds till läraren senast 1</w:t>
      </w:r>
      <w:r w:rsidR="00C63D20">
        <w:rPr>
          <w:rFonts w:eastAsia="Times New Roman"/>
          <w:color w:val="000000"/>
          <w:lang w:eastAsia="sv-SE"/>
        </w:rPr>
        <w:t>9</w:t>
      </w:r>
      <w:r w:rsidRPr="00027029">
        <w:rPr>
          <w:rFonts w:eastAsia="Times New Roman"/>
          <w:color w:val="000000"/>
          <w:lang w:eastAsia="sv-SE"/>
        </w:rPr>
        <w:t xml:space="preserve"> november.</w:t>
      </w:r>
    </w:p>
    <w:p w14:paraId="642DEA77" w14:textId="77777777" w:rsidR="00EA0C38" w:rsidRPr="00027029" w:rsidRDefault="00EA0C38" w:rsidP="006336AE">
      <w:pPr>
        <w:ind w:left="360"/>
        <w:rPr>
          <w:rFonts w:ascii="Arial" w:hAnsi="Arial" w:cs="Arial"/>
          <w:b/>
          <w:szCs w:val="24"/>
        </w:rPr>
      </w:pPr>
    </w:p>
    <w:p w14:paraId="5088B172" w14:textId="77777777" w:rsidR="006336AE" w:rsidRPr="00027029" w:rsidRDefault="006336AE" w:rsidP="006336AE">
      <w:pPr>
        <w:ind w:left="360"/>
      </w:pPr>
      <w:r w:rsidRPr="00027029">
        <w:rPr>
          <w:rFonts w:ascii="Arial" w:hAnsi="Arial" w:cs="Arial"/>
          <w:b/>
          <w:szCs w:val="24"/>
        </w:rPr>
        <w:t>Litteratur att läsa till föreläsningar och seminarier</w:t>
      </w:r>
      <w:r w:rsidRPr="00027029">
        <w:br/>
        <w:t>(t</w:t>
      </w:r>
      <w:r w:rsidRPr="00027029">
        <w:rPr>
          <w:bCs/>
        </w:rPr>
        <w:t xml:space="preserve">externa finns på </w:t>
      </w:r>
      <w:proofErr w:type="spellStart"/>
      <w:r w:rsidRPr="00027029">
        <w:rPr>
          <w:bCs/>
        </w:rPr>
        <w:t>Lisam</w:t>
      </w:r>
      <w:proofErr w:type="spellEnd"/>
      <w:r w:rsidRPr="00027029">
        <w:rPr>
          <w:bCs/>
        </w:rPr>
        <w:t>)</w:t>
      </w:r>
    </w:p>
    <w:tbl>
      <w:tblPr>
        <w:tblStyle w:val="Tabellrutnt"/>
        <w:tblW w:w="0" w:type="auto"/>
        <w:tblInd w:w="421" w:type="dxa"/>
        <w:tblLook w:val="04A0" w:firstRow="1" w:lastRow="0" w:firstColumn="1" w:lastColumn="0" w:noHBand="0" w:noVBand="1"/>
      </w:tblPr>
      <w:tblGrid>
        <w:gridCol w:w="2584"/>
        <w:gridCol w:w="1101"/>
        <w:gridCol w:w="4820"/>
      </w:tblGrid>
      <w:tr w:rsidR="006336AE" w:rsidRPr="00027029" w14:paraId="56CCB3C6" w14:textId="77777777" w:rsidTr="006336AE">
        <w:tc>
          <w:tcPr>
            <w:tcW w:w="2584" w:type="dxa"/>
            <w:tcBorders>
              <w:top w:val="single" w:sz="4" w:space="0" w:color="auto"/>
              <w:left w:val="single" w:sz="4" w:space="0" w:color="auto"/>
              <w:bottom w:val="single" w:sz="4" w:space="0" w:color="auto"/>
              <w:right w:val="single" w:sz="4" w:space="0" w:color="auto"/>
            </w:tcBorders>
            <w:hideMark/>
          </w:tcPr>
          <w:p w14:paraId="270C3091" w14:textId="77777777" w:rsidR="006336AE" w:rsidRPr="00027029" w:rsidRDefault="006336AE" w:rsidP="006336AE">
            <w:pPr>
              <w:ind w:left="360"/>
              <w:rPr>
                <w:bCs/>
                <w:lang w:val="sv-SE"/>
              </w:rPr>
            </w:pPr>
            <w:r w:rsidRPr="00027029">
              <w:rPr>
                <w:bCs/>
                <w:lang w:val="sv-SE"/>
              </w:rPr>
              <w:t>Ehn, Billy &amp; Löfgren Orvar</w:t>
            </w:r>
          </w:p>
        </w:tc>
        <w:tc>
          <w:tcPr>
            <w:tcW w:w="1101" w:type="dxa"/>
            <w:tcBorders>
              <w:top w:val="single" w:sz="4" w:space="0" w:color="auto"/>
              <w:left w:val="single" w:sz="4" w:space="0" w:color="auto"/>
              <w:bottom w:val="single" w:sz="4" w:space="0" w:color="auto"/>
              <w:right w:val="single" w:sz="4" w:space="0" w:color="auto"/>
            </w:tcBorders>
            <w:hideMark/>
          </w:tcPr>
          <w:p w14:paraId="19AFEF76" w14:textId="77777777" w:rsidR="006336AE" w:rsidRPr="00027029" w:rsidRDefault="006336AE" w:rsidP="006336AE">
            <w:pPr>
              <w:ind w:left="360"/>
              <w:rPr>
                <w:bCs/>
                <w:lang w:val="sv-SE"/>
              </w:rPr>
            </w:pPr>
            <w:r w:rsidRPr="00027029">
              <w:rPr>
                <w:bCs/>
                <w:lang w:val="sv-SE"/>
              </w:rPr>
              <w:t>2012</w:t>
            </w:r>
          </w:p>
        </w:tc>
        <w:tc>
          <w:tcPr>
            <w:tcW w:w="4820" w:type="dxa"/>
            <w:tcBorders>
              <w:top w:val="single" w:sz="4" w:space="0" w:color="auto"/>
              <w:left w:val="single" w:sz="4" w:space="0" w:color="auto"/>
              <w:bottom w:val="single" w:sz="4" w:space="0" w:color="auto"/>
              <w:right w:val="single" w:sz="4" w:space="0" w:color="auto"/>
            </w:tcBorders>
          </w:tcPr>
          <w:p w14:paraId="0D8251F8" w14:textId="77777777" w:rsidR="006336AE" w:rsidRPr="00027029" w:rsidRDefault="006336AE" w:rsidP="006336AE">
            <w:pPr>
              <w:ind w:left="360"/>
              <w:rPr>
                <w:bCs/>
                <w:lang w:val="sv-SE"/>
              </w:rPr>
            </w:pPr>
            <w:r w:rsidRPr="00027029">
              <w:rPr>
                <w:bCs/>
                <w:i/>
                <w:lang w:val="sv-SE"/>
              </w:rPr>
              <w:t>Kulturanalytiska verktyg.</w:t>
            </w:r>
            <w:r w:rsidRPr="00027029">
              <w:rPr>
                <w:bCs/>
                <w:lang w:val="sv-SE"/>
              </w:rPr>
              <w:t xml:space="preserve"> Gleerups.</w:t>
            </w:r>
          </w:p>
          <w:p w14:paraId="5B8F513D" w14:textId="77777777" w:rsidR="006336AE" w:rsidRPr="00027029" w:rsidRDefault="006336AE" w:rsidP="006336AE">
            <w:pPr>
              <w:ind w:left="360"/>
              <w:rPr>
                <w:bCs/>
                <w:lang w:val="sv-SE"/>
              </w:rPr>
            </w:pPr>
            <w:r w:rsidRPr="00027029">
              <w:rPr>
                <w:bCs/>
                <w:lang w:val="sv-SE"/>
              </w:rPr>
              <w:t>Särskilt Inledning (5</w:t>
            </w:r>
            <w:r w:rsidRPr="00027029">
              <w:rPr>
                <w:rFonts w:eastAsia="Times New Roman"/>
                <w:color w:val="000000"/>
                <w:lang w:val="sv-SE" w:eastAsia="sv-SE"/>
              </w:rPr>
              <w:t>–</w:t>
            </w:r>
            <w:r w:rsidRPr="00027029">
              <w:rPr>
                <w:bCs/>
                <w:lang w:val="sv-SE"/>
              </w:rPr>
              <w:t>15), kapitel 7 ”Laddade mellanrum” (109</w:t>
            </w:r>
            <w:r w:rsidRPr="00027029">
              <w:rPr>
                <w:rFonts w:eastAsia="Times New Roman"/>
                <w:color w:val="000000"/>
                <w:lang w:val="sv-SE" w:eastAsia="sv-SE"/>
              </w:rPr>
              <w:t>–</w:t>
            </w:r>
            <w:r w:rsidRPr="00027029">
              <w:rPr>
                <w:bCs/>
                <w:lang w:val="sv-SE"/>
              </w:rPr>
              <w:t xml:space="preserve">126) &amp; kapitel </w:t>
            </w:r>
            <w:proofErr w:type="spellStart"/>
            <w:r w:rsidRPr="00027029">
              <w:rPr>
                <w:bCs/>
                <w:lang w:val="sv-SE"/>
              </w:rPr>
              <w:t>kapitel</w:t>
            </w:r>
            <w:proofErr w:type="spellEnd"/>
            <w:r w:rsidRPr="00027029">
              <w:rPr>
                <w:bCs/>
                <w:lang w:val="sv-SE"/>
              </w:rPr>
              <w:t xml:space="preserve"> 9 ”Jobba som kulturanalytiker” (141</w:t>
            </w:r>
            <w:r w:rsidRPr="00027029">
              <w:rPr>
                <w:rFonts w:eastAsia="Times New Roman"/>
                <w:color w:val="000000"/>
                <w:lang w:val="sv-SE" w:eastAsia="sv-SE"/>
              </w:rPr>
              <w:t>–</w:t>
            </w:r>
            <w:r w:rsidRPr="00027029">
              <w:rPr>
                <w:bCs/>
                <w:lang w:val="sv-SE"/>
              </w:rPr>
              <w:t>156).</w:t>
            </w:r>
          </w:p>
          <w:p w14:paraId="242C6934" w14:textId="77777777" w:rsidR="006336AE" w:rsidRPr="00027029" w:rsidRDefault="006336AE" w:rsidP="006336AE">
            <w:pPr>
              <w:ind w:left="360"/>
              <w:rPr>
                <w:bCs/>
                <w:lang w:val="sv-SE"/>
              </w:rPr>
            </w:pPr>
          </w:p>
        </w:tc>
      </w:tr>
      <w:tr w:rsidR="006336AE" w:rsidRPr="00027029" w14:paraId="5827778A" w14:textId="77777777" w:rsidTr="006336AE">
        <w:tc>
          <w:tcPr>
            <w:tcW w:w="2584" w:type="dxa"/>
            <w:tcBorders>
              <w:top w:val="single" w:sz="4" w:space="0" w:color="auto"/>
              <w:left w:val="single" w:sz="4" w:space="0" w:color="auto"/>
              <w:bottom w:val="single" w:sz="4" w:space="0" w:color="auto"/>
              <w:right w:val="single" w:sz="4" w:space="0" w:color="auto"/>
            </w:tcBorders>
          </w:tcPr>
          <w:p w14:paraId="0619A280" w14:textId="77777777" w:rsidR="006336AE" w:rsidRPr="00027029" w:rsidRDefault="006336AE" w:rsidP="006336AE">
            <w:pPr>
              <w:ind w:left="360"/>
              <w:rPr>
                <w:bCs/>
                <w:lang w:val="sv-SE"/>
              </w:rPr>
            </w:pPr>
            <w:r w:rsidRPr="00027029">
              <w:rPr>
                <w:bCs/>
                <w:lang w:val="sv-SE"/>
              </w:rPr>
              <w:t>Alm, Björn</w:t>
            </w:r>
          </w:p>
        </w:tc>
        <w:tc>
          <w:tcPr>
            <w:tcW w:w="1101" w:type="dxa"/>
            <w:tcBorders>
              <w:top w:val="single" w:sz="4" w:space="0" w:color="auto"/>
              <w:left w:val="single" w:sz="4" w:space="0" w:color="auto"/>
              <w:bottom w:val="single" w:sz="4" w:space="0" w:color="auto"/>
              <w:right w:val="single" w:sz="4" w:space="0" w:color="auto"/>
            </w:tcBorders>
          </w:tcPr>
          <w:p w14:paraId="207BCDBC" w14:textId="77777777" w:rsidR="006336AE" w:rsidRPr="00027029" w:rsidRDefault="006336AE" w:rsidP="006336AE">
            <w:pPr>
              <w:ind w:left="360"/>
              <w:rPr>
                <w:bCs/>
                <w:lang w:val="sv-SE"/>
              </w:rPr>
            </w:pPr>
            <w:r w:rsidRPr="00027029">
              <w:rPr>
                <w:bCs/>
                <w:lang w:val="sv-SE"/>
              </w:rPr>
              <w:t>2016</w:t>
            </w:r>
          </w:p>
        </w:tc>
        <w:tc>
          <w:tcPr>
            <w:tcW w:w="4820" w:type="dxa"/>
            <w:tcBorders>
              <w:top w:val="single" w:sz="4" w:space="0" w:color="auto"/>
              <w:left w:val="single" w:sz="4" w:space="0" w:color="auto"/>
              <w:bottom w:val="single" w:sz="4" w:space="0" w:color="auto"/>
              <w:right w:val="single" w:sz="4" w:space="0" w:color="auto"/>
            </w:tcBorders>
          </w:tcPr>
          <w:p w14:paraId="489078D7" w14:textId="77777777" w:rsidR="006336AE" w:rsidRPr="00027029" w:rsidRDefault="006336AE" w:rsidP="006336AE">
            <w:pPr>
              <w:ind w:left="360"/>
              <w:rPr>
                <w:bCs/>
                <w:i/>
                <w:lang w:val="sv-SE"/>
              </w:rPr>
            </w:pPr>
            <w:r w:rsidRPr="00027029">
              <w:rPr>
                <w:bCs/>
                <w:i/>
                <w:lang w:val="sv-SE"/>
              </w:rPr>
              <w:t xml:space="preserve">Kompendium i etnografisk metod. </w:t>
            </w:r>
            <w:proofErr w:type="spellStart"/>
            <w:r w:rsidRPr="00027029">
              <w:rPr>
                <w:bCs/>
                <w:lang w:val="sv-SE"/>
              </w:rPr>
              <w:t>Ver</w:t>
            </w:r>
            <w:proofErr w:type="spellEnd"/>
            <w:r w:rsidRPr="00027029">
              <w:rPr>
                <w:bCs/>
                <w:lang w:val="sv-SE"/>
              </w:rPr>
              <w:t xml:space="preserve"> 1.1</w:t>
            </w:r>
          </w:p>
          <w:p w14:paraId="6978BE3F" w14:textId="77777777" w:rsidR="006336AE" w:rsidRPr="00027029" w:rsidRDefault="006336AE" w:rsidP="006336AE">
            <w:pPr>
              <w:ind w:left="360"/>
              <w:rPr>
                <w:bCs/>
                <w:i/>
                <w:lang w:val="sv-SE"/>
              </w:rPr>
            </w:pPr>
          </w:p>
        </w:tc>
      </w:tr>
    </w:tbl>
    <w:p w14:paraId="7D21BE3F" w14:textId="77777777" w:rsidR="006336AE" w:rsidRPr="00027029" w:rsidRDefault="006336AE" w:rsidP="006336AE">
      <w:pPr>
        <w:ind w:left="360"/>
      </w:pPr>
    </w:p>
    <w:p w14:paraId="712C2A9E" w14:textId="67958C2B" w:rsidR="00DA0579" w:rsidRPr="00027029" w:rsidRDefault="00515E85" w:rsidP="00DA0579">
      <w:pPr>
        <w:rPr>
          <w:rFonts w:ascii="Arial" w:hAnsi="Arial" w:cs="Arial"/>
          <w:b/>
          <w:sz w:val="28"/>
          <w:szCs w:val="28"/>
        </w:rPr>
      </w:pPr>
      <w:r w:rsidRPr="00027029">
        <w:rPr>
          <w:rFonts w:ascii="Arial" w:hAnsi="Arial" w:cs="Arial"/>
          <w:b/>
          <w:sz w:val="28"/>
          <w:szCs w:val="28"/>
        </w:rPr>
        <w:lastRenderedPageBreak/>
        <w:t>Moments</w:t>
      </w:r>
      <w:r w:rsidR="00DA0579" w:rsidRPr="00027029">
        <w:rPr>
          <w:rFonts w:ascii="Arial" w:hAnsi="Arial" w:cs="Arial"/>
          <w:b/>
          <w:sz w:val="28"/>
          <w:szCs w:val="28"/>
        </w:rPr>
        <w:t>chema och arbetsgång</w:t>
      </w:r>
    </w:p>
    <w:p w14:paraId="41E43487" w14:textId="71339FBF" w:rsidR="00515E85" w:rsidRPr="00027029" w:rsidRDefault="00515E85" w:rsidP="00DA0579">
      <w:pPr>
        <w:rPr>
          <w:rFonts w:ascii="Arial" w:hAnsi="Arial" w:cs="Arial"/>
          <w:b/>
        </w:rPr>
      </w:pPr>
      <w:r w:rsidRPr="00027029">
        <w:rPr>
          <w:rFonts w:ascii="Arial" w:hAnsi="Arial" w:cs="Arial"/>
          <w:b/>
          <w:szCs w:val="24"/>
        </w:rPr>
        <w:t>Föreläsning 1 (</w:t>
      </w:r>
      <w:r w:rsidR="00AB1682">
        <w:rPr>
          <w:rFonts w:ascii="Arial" w:hAnsi="Arial" w:cs="Arial"/>
          <w:b/>
        </w:rPr>
        <w:t>29</w:t>
      </w:r>
      <w:r w:rsidRPr="00027029">
        <w:rPr>
          <w:rFonts w:ascii="Arial" w:hAnsi="Arial" w:cs="Arial"/>
          <w:b/>
        </w:rPr>
        <w:t xml:space="preserve">/10) </w:t>
      </w:r>
      <w:r w:rsidR="0004649D">
        <w:rPr>
          <w:rFonts w:ascii="Arial" w:hAnsi="Arial" w:cs="Arial"/>
          <w:b/>
        </w:rPr>
        <w:t>Jenny Gleisner</w:t>
      </w:r>
    </w:p>
    <w:p w14:paraId="48C27A91" w14:textId="2198A880" w:rsidR="00515E85" w:rsidRPr="00027029" w:rsidRDefault="00515E85" w:rsidP="00DA0579">
      <w:r w:rsidRPr="00027029">
        <w:t>Introduktion om socialantropologi samt om olika fältarbetsmetoder; deltagande observation, intervjuer och forskningsetik. Läs kompendium i etnografisk metod till detta tillfälle.</w:t>
      </w:r>
    </w:p>
    <w:p w14:paraId="63DF6249" w14:textId="77777777" w:rsidR="00292715" w:rsidRDefault="00292715" w:rsidP="00DA0579">
      <w:pPr>
        <w:rPr>
          <w:rFonts w:ascii="Arial" w:hAnsi="Arial" w:cs="Arial"/>
          <w:b/>
        </w:rPr>
      </w:pPr>
    </w:p>
    <w:p w14:paraId="2309432C" w14:textId="2B3695D6" w:rsidR="00515E85" w:rsidRPr="00027029" w:rsidRDefault="00515E85" w:rsidP="00DA0579">
      <w:pPr>
        <w:rPr>
          <w:rFonts w:ascii="Arial" w:hAnsi="Arial" w:cs="Arial"/>
        </w:rPr>
      </w:pPr>
      <w:r w:rsidRPr="00027029">
        <w:rPr>
          <w:rFonts w:ascii="Arial" w:hAnsi="Arial" w:cs="Arial"/>
          <w:b/>
        </w:rPr>
        <w:t>Seminarium 1 (</w:t>
      </w:r>
      <w:r w:rsidR="00867316">
        <w:rPr>
          <w:rFonts w:ascii="Arial" w:hAnsi="Arial" w:cs="Arial"/>
          <w:b/>
        </w:rPr>
        <w:t>31</w:t>
      </w:r>
      <w:r w:rsidRPr="00027029">
        <w:rPr>
          <w:rFonts w:ascii="Arial" w:hAnsi="Arial" w:cs="Arial"/>
          <w:b/>
        </w:rPr>
        <w:t>/1</w:t>
      </w:r>
      <w:r w:rsidR="00867316">
        <w:rPr>
          <w:rFonts w:ascii="Arial" w:hAnsi="Arial" w:cs="Arial"/>
          <w:b/>
        </w:rPr>
        <w:t>0</w:t>
      </w:r>
      <w:r w:rsidRPr="00027029">
        <w:rPr>
          <w:rFonts w:ascii="Arial" w:hAnsi="Arial" w:cs="Arial"/>
          <w:b/>
        </w:rPr>
        <w:t>) Ulrika Axelsson</w:t>
      </w:r>
      <w:r w:rsidR="00394466">
        <w:rPr>
          <w:rFonts w:ascii="Arial" w:hAnsi="Arial" w:cs="Arial"/>
          <w:b/>
        </w:rPr>
        <w:t>,</w:t>
      </w:r>
      <w:r w:rsidR="00292715">
        <w:rPr>
          <w:rFonts w:ascii="Arial" w:hAnsi="Arial" w:cs="Arial"/>
          <w:b/>
        </w:rPr>
        <w:t xml:space="preserve"> </w:t>
      </w:r>
      <w:r w:rsidR="00394466">
        <w:rPr>
          <w:rFonts w:ascii="Arial" w:hAnsi="Arial" w:cs="Arial"/>
          <w:b/>
        </w:rPr>
        <w:t>i</w:t>
      </w:r>
      <w:r w:rsidR="00292715">
        <w:rPr>
          <w:rFonts w:ascii="Arial" w:hAnsi="Arial" w:cs="Arial"/>
          <w:b/>
        </w:rPr>
        <w:t>ntroduktion av fikaprojekt</w:t>
      </w:r>
    </w:p>
    <w:p w14:paraId="2816CFAA" w14:textId="61E44CEE" w:rsidR="00515E85" w:rsidRPr="00027029" w:rsidRDefault="00515E85" w:rsidP="00DA0579">
      <w:pPr>
        <w:rPr>
          <w:rFonts w:ascii="Arial" w:hAnsi="Arial" w:cs="Arial"/>
          <w:b/>
        </w:rPr>
      </w:pPr>
      <w:r w:rsidRPr="00027029">
        <w:t xml:space="preserve">Till detta tillfälle ska du ha läst </w:t>
      </w:r>
      <w:r w:rsidRPr="00027029">
        <w:rPr>
          <w:bCs/>
        </w:rPr>
        <w:t>Ehn &amp; Löfgren (2012): Inledning (5–15), kapitel 7 ”Laddade mellanrum” (109–126) &amp; kapitel 9 ”Jobba som kulturanalytiker” (141–156).</w:t>
      </w:r>
      <w:r w:rsidRPr="00027029">
        <w:rPr>
          <w:bCs/>
        </w:rPr>
        <w:br/>
      </w:r>
    </w:p>
    <w:p w14:paraId="4AE33CA5" w14:textId="01DB081E" w:rsidR="00436E5B" w:rsidRPr="00027029" w:rsidRDefault="00436E5B" w:rsidP="00436E5B">
      <w:pPr>
        <w:rPr>
          <w:rFonts w:ascii="Arial" w:hAnsi="Arial" w:cs="Arial"/>
          <w:b/>
        </w:rPr>
      </w:pPr>
      <w:r w:rsidRPr="00027029">
        <w:rPr>
          <w:rFonts w:ascii="Arial" w:hAnsi="Arial" w:cs="Arial"/>
          <w:b/>
        </w:rPr>
        <w:t>Fältarbete (</w:t>
      </w:r>
      <w:r w:rsidR="00394466">
        <w:rPr>
          <w:rFonts w:ascii="Arial" w:hAnsi="Arial" w:cs="Arial"/>
          <w:b/>
        </w:rPr>
        <w:t>4</w:t>
      </w:r>
      <w:r w:rsidRPr="00027029">
        <w:rPr>
          <w:rFonts w:ascii="Arial" w:hAnsi="Arial" w:cs="Arial"/>
          <w:b/>
        </w:rPr>
        <w:t xml:space="preserve">/11, </w:t>
      </w:r>
      <w:r w:rsidR="00394466">
        <w:rPr>
          <w:rFonts w:ascii="Arial" w:hAnsi="Arial" w:cs="Arial"/>
          <w:b/>
        </w:rPr>
        <w:t>5</w:t>
      </w:r>
      <w:r w:rsidRPr="00027029">
        <w:rPr>
          <w:rFonts w:ascii="Arial" w:hAnsi="Arial" w:cs="Arial"/>
          <w:b/>
        </w:rPr>
        <w:t xml:space="preserve">/11 samt </w:t>
      </w:r>
      <w:r w:rsidR="00394466">
        <w:rPr>
          <w:rFonts w:ascii="Arial" w:hAnsi="Arial" w:cs="Arial"/>
          <w:b/>
        </w:rPr>
        <w:t>6</w:t>
      </w:r>
      <w:r w:rsidRPr="00027029">
        <w:rPr>
          <w:rFonts w:ascii="Arial" w:hAnsi="Arial" w:cs="Arial"/>
          <w:b/>
        </w:rPr>
        <w:t>/11)</w:t>
      </w:r>
    </w:p>
    <w:p w14:paraId="6CBE44E2" w14:textId="77777777" w:rsidR="00292715" w:rsidRDefault="00292715" w:rsidP="00436E5B">
      <w:pPr>
        <w:rPr>
          <w:rFonts w:ascii="Arial" w:hAnsi="Arial" w:cs="Arial"/>
          <w:b/>
        </w:rPr>
      </w:pPr>
    </w:p>
    <w:p w14:paraId="372E7EEA" w14:textId="16DB0E57" w:rsidR="00436E5B" w:rsidRPr="00027029" w:rsidRDefault="00436E5B" w:rsidP="00436E5B">
      <w:pPr>
        <w:rPr>
          <w:rFonts w:ascii="Arial" w:hAnsi="Arial" w:cs="Arial"/>
          <w:b/>
        </w:rPr>
      </w:pPr>
      <w:r w:rsidRPr="00027029">
        <w:rPr>
          <w:rFonts w:ascii="Arial" w:hAnsi="Arial" w:cs="Arial"/>
          <w:b/>
        </w:rPr>
        <w:t>Seminarium 2 (</w:t>
      </w:r>
      <w:r w:rsidR="0046433B">
        <w:rPr>
          <w:rFonts w:ascii="Arial" w:hAnsi="Arial" w:cs="Arial"/>
          <w:b/>
        </w:rPr>
        <w:t>7</w:t>
      </w:r>
      <w:r w:rsidRPr="00027029">
        <w:rPr>
          <w:rFonts w:ascii="Arial" w:hAnsi="Arial" w:cs="Arial"/>
          <w:b/>
        </w:rPr>
        <w:t>/11) Ulrika Axelsson</w:t>
      </w:r>
    </w:p>
    <w:p w14:paraId="1FF7F0ED" w14:textId="473FA7C1" w:rsidR="00436E5B" w:rsidRPr="00027029" w:rsidRDefault="00436E5B" w:rsidP="00436E5B">
      <w:r w:rsidRPr="00027029">
        <w:t>Feedback och avstämning av fältarbeten.</w:t>
      </w:r>
    </w:p>
    <w:p w14:paraId="6A9EB6D5" w14:textId="77777777" w:rsidR="00292715" w:rsidRDefault="00292715" w:rsidP="00436E5B">
      <w:pPr>
        <w:rPr>
          <w:rFonts w:ascii="Arial" w:hAnsi="Arial" w:cs="Arial"/>
          <w:b/>
        </w:rPr>
      </w:pPr>
    </w:p>
    <w:p w14:paraId="4ECE735D" w14:textId="38C06B10" w:rsidR="00436E5B" w:rsidRPr="00027029" w:rsidRDefault="00436E5B" w:rsidP="00436E5B">
      <w:pPr>
        <w:rPr>
          <w:rFonts w:ascii="Arial" w:hAnsi="Arial" w:cs="Arial"/>
          <w:b/>
        </w:rPr>
      </w:pPr>
      <w:r w:rsidRPr="00027029">
        <w:rPr>
          <w:rFonts w:ascii="Arial" w:hAnsi="Arial" w:cs="Arial"/>
          <w:b/>
        </w:rPr>
        <w:t>Fältarbete (1</w:t>
      </w:r>
      <w:r w:rsidR="00E7624C">
        <w:rPr>
          <w:rFonts w:ascii="Arial" w:hAnsi="Arial" w:cs="Arial"/>
          <w:b/>
        </w:rPr>
        <w:t>1</w:t>
      </w:r>
      <w:r w:rsidRPr="00027029">
        <w:rPr>
          <w:rFonts w:ascii="Arial" w:hAnsi="Arial" w:cs="Arial"/>
          <w:b/>
        </w:rPr>
        <w:t>/11, 1</w:t>
      </w:r>
      <w:r w:rsidR="00E7624C">
        <w:rPr>
          <w:rFonts w:ascii="Arial" w:hAnsi="Arial" w:cs="Arial"/>
          <w:b/>
        </w:rPr>
        <w:t>2</w:t>
      </w:r>
      <w:r w:rsidRPr="00027029">
        <w:rPr>
          <w:rFonts w:ascii="Arial" w:hAnsi="Arial" w:cs="Arial"/>
          <w:b/>
        </w:rPr>
        <w:t>/11 samt 1</w:t>
      </w:r>
      <w:r w:rsidR="00E7624C">
        <w:rPr>
          <w:rFonts w:ascii="Arial" w:hAnsi="Arial" w:cs="Arial"/>
          <w:b/>
        </w:rPr>
        <w:t>3</w:t>
      </w:r>
      <w:r w:rsidRPr="00027029">
        <w:rPr>
          <w:rFonts w:ascii="Arial" w:hAnsi="Arial" w:cs="Arial"/>
          <w:b/>
        </w:rPr>
        <w:t>/11)</w:t>
      </w:r>
    </w:p>
    <w:p w14:paraId="265A755E" w14:textId="5319EDFF" w:rsidR="00436E5B" w:rsidRPr="00027029" w:rsidRDefault="00436E5B" w:rsidP="00436E5B">
      <w:pPr>
        <w:rPr>
          <w:rFonts w:ascii="Arial" w:hAnsi="Arial" w:cs="Arial"/>
          <w:b/>
        </w:rPr>
      </w:pPr>
      <w:r w:rsidRPr="00027029">
        <w:t xml:space="preserve">I fält samt arbete med </w:t>
      </w:r>
      <w:r w:rsidR="00FD5225" w:rsidRPr="00027029">
        <w:t xml:space="preserve">både rapporten och den </w:t>
      </w:r>
      <w:r w:rsidRPr="00027029">
        <w:t>muntliga redovisningen.</w:t>
      </w:r>
    </w:p>
    <w:p w14:paraId="4F2F6EE2" w14:textId="77777777" w:rsidR="00292715" w:rsidRDefault="00292715" w:rsidP="00436E5B">
      <w:pPr>
        <w:rPr>
          <w:rFonts w:ascii="Arial" w:hAnsi="Arial" w:cs="Arial"/>
          <w:b/>
        </w:rPr>
      </w:pPr>
    </w:p>
    <w:p w14:paraId="39CF7F34" w14:textId="22906735" w:rsidR="00436E5B" w:rsidRPr="00027029" w:rsidRDefault="00436E5B" w:rsidP="00436E5B">
      <w:pPr>
        <w:rPr>
          <w:rFonts w:ascii="Arial" w:hAnsi="Arial" w:cs="Arial"/>
          <w:b/>
        </w:rPr>
      </w:pPr>
      <w:r w:rsidRPr="00027029">
        <w:rPr>
          <w:rFonts w:ascii="Arial" w:hAnsi="Arial" w:cs="Arial"/>
          <w:b/>
        </w:rPr>
        <w:t>Seminarium 3 (1</w:t>
      </w:r>
      <w:r w:rsidR="00E7624C">
        <w:rPr>
          <w:rFonts w:ascii="Arial" w:hAnsi="Arial" w:cs="Arial"/>
          <w:b/>
        </w:rPr>
        <w:t>4</w:t>
      </w:r>
      <w:r w:rsidRPr="00027029">
        <w:rPr>
          <w:rFonts w:ascii="Arial" w:hAnsi="Arial" w:cs="Arial"/>
          <w:b/>
        </w:rPr>
        <w:t>/11) Ulrika Axelsson och Helena Aeberhard</w:t>
      </w:r>
    </w:p>
    <w:p w14:paraId="54F07592" w14:textId="2984DEA0" w:rsidR="00292715" w:rsidRPr="00027029" w:rsidRDefault="00436E5B" w:rsidP="00DA0579">
      <w:r w:rsidRPr="00027029">
        <w:t>Muntlig redovisning av fältarbetet med återkoppling.</w:t>
      </w:r>
      <w:r w:rsidR="00FD5225" w:rsidRPr="00027029">
        <w:t xml:space="preserve"> Inlämning av fältarbetsrapporten.</w:t>
      </w:r>
    </w:p>
    <w:p w14:paraId="4C429AA1" w14:textId="77777777" w:rsidR="00DA0579" w:rsidRPr="00027029" w:rsidRDefault="00DA0579" w:rsidP="00DA0579">
      <w:pPr>
        <w:rPr>
          <w:rFonts w:ascii="Arial" w:hAnsi="Arial" w:cs="Arial"/>
          <w:b/>
          <w:szCs w:val="24"/>
        </w:rPr>
      </w:pPr>
      <w:r w:rsidRPr="00027029">
        <w:rPr>
          <w:rFonts w:ascii="Arial" w:hAnsi="Arial" w:cs="Arial"/>
          <w:b/>
          <w:szCs w:val="24"/>
        </w:rPr>
        <w:t>”Kafferast</w:t>
      </w:r>
      <w:r w:rsidR="00EA0C38" w:rsidRPr="00027029">
        <w:rPr>
          <w:rFonts w:ascii="Arial" w:hAnsi="Arial" w:cs="Arial"/>
          <w:b/>
          <w:szCs w:val="24"/>
        </w:rPr>
        <w:t>s</w:t>
      </w:r>
      <w:r w:rsidRPr="00027029">
        <w:rPr>
          <w:rFonts w:ascii="Arial" w:hAnsi="Arial" w:cs="Arial"/>
          <w:b/>
          <w:szCs w:val="24"/>
        </w:rPr>
        <w:t>-miljöer” och fältarbetspar</w:t>
      </w:r>
    </w:p>
    <w:tbl>
      <w:tblPr>
        <w:tblStyle w:val="Tabellrutnt"/>
        <w:tblW w:w="0" w:type="auto"/>
        <w:tblLook w:val="04A0" w:firstRow="1" w:lastRow="0" w:firstColumn="1" w:lastColumn="0" w:noHBand="0" w:noVBand="1"/>
      </w:tblPr>
      <w:tblGrid>
        <w:gridCol w:w="1980"/>
        <w:gridCol w:w="7036"/>
      </w:tblGrid>
      <w:tr w:rsidR="00DA0579" w:rsidRPr="00027029" w14:paraId="5F6BF974" w14:textId="77777777" w:rsidTr="00436E5B">
        <w:trPr>
          <w:trHeight w:val="964"/>
        </w:trPr>
        <w:tc>
          <w:tcPr>
            <w:tcW w:w="1980" w:type="dxa"/>
          </w:tcPr>
          <w:p w14:paraId="3232FE63" w14:textId="77777777" w:rsidR="00DA0579" w:rsidRPr="00027029" w:rsidRDefault="00DA0579" w:rsidP="00436E5B">
            <w:pPr>
              <w:rPr>
                <w:b/>
                <w:lang w:val="sv-SE"/>
              </w:rPr>
            </w:pPr>
            <w:r w:rsidRPr="00027029">
              <w:rPr>
                <w:b/>
                <w:lang w:val="sv-SE"/>
              </w:rPr>
              <w:t>Fältarbetspar 1</w:t>
            </w:r>
          </w:p>
        </w:tc>
        <w:tc>
          <w:tcPr>
            <w:tcW w:w="7036" w:type="dxa"/>
          </w:tcPr>
          <w:p w14:paraId="6955FC05" w14:textId="77777777" w:rsidR="00DA0579" w:rsidRPr="00027029" w:rsidRDefault="00DA0579" w:rsidP="00DA0579">
            <w:pPr>
              <w:pStyle w:val="Liststycke"/>
              <w:numPr>
                <w:ilvl w:val="0"/>
                <w:numId w:val="13"/>
              </w:numPr>
              <w:spacing w:after="0" w:line="240" w:lineRule="auto"/>
              <w:rPr>
                <w:lang w:val="sv-SE"/>
              </w:rPr>
            </w:pPr>
            <w:r w:rsidRPr="00027029">
              <w:rPr>
                <w:lang w:val="sv-SE"/>
              </w:rPr>
              <w:t>Café Ellen (</w:t>
            </w:r>
            <w:proofErr w:type="spellStart"/>
            <w:r w:rsidRPr="00027029">
              <w:rPr>
                <w:lang w:val="sv-SE"/>
              </w:rPr>
              <w:t>Key</w:t>
            </w:r>
            <w:proofErr w:type="spellEnd"/>
            <w:r w:rsidRPr="00027029">
              <w:rPr>
                <w:lang w:val="sv-SE"/>
              </w:rPr>
              <w:t>-huset)</w:t>
            </w:r>
          </w:p>
          <w:p w14:paraId="22B246C7" w14:textId="77777777" w:rsidR="00DA0579" w:rsidRPr="00027029" w:rsidRDefault="00DA0579" w:rsidP="00DA0579">
            <w:pPr>
              <w:pStyle w:val="Liststycke"/>
              <w:numPr>
                <w:ilvl w:val="0"/>
                <w:numId w:val="13"/>
              </w:numPr>
              <w:spacing w:after="0" w:line="240" w:lineRule="auto"/>
              <w:rPr>
                <w:lang w:val="sv-SE"/>
              </w:rPr>
            </w:pPr>
            <w:r w:rsidRPr="00027029">
              <w:rPr>
                <w:lang w:val="sv-SE"/>
              </w:rPr>
              <w:t>Starbuck café-</w:t>
            </w:r>
            <w:proofErr w:type="spellStart"/>
            <w:r w:rsidRPr="00027029">
              <w:rPr>
                <w:lang w:val="sv-SE"/>
              </w:rPr>
              <w:t>pod</w:t>
            </w:r>
            <w:proofErr w:type="spellEnd"/>
            <w:r w:rsidRPr="00027029">
              <w:rPr>
                <w:lang w:val="sv-SE"/>
              </w:rPr>
              <w:t xml:space="preserve"> (</w:t>
            </w:r>
            <w:proofErr w:type="spellStart"/>
            <w:r w:rsidRPr="00027029">
              <w:rPr>
                <w:lang w:val="sv-SE"/>
              </w:rPr>
              <w:t>LiUs</w:t>
            </w:r>
            <w:proofErr w:type="spellEnd"/>
            <w:r w:rsidRPr="00027029">
              <w:rPr>
                <w:lang w:val="sv-SE"/>
              </w:rPr>
              <w:t xml:space="preserve"> bibliotek)</w:t>
            </w:r>
          </w:p>
          <w:p w14:paraId="2C51F68B" w14:textId="77777777" w:rsidR="00DA0579" w:rsidRPr="00027029" w:rsidRDefault="00DA0579" w:rsidP="00436E5B">
            <w:pPr>
              <w:rPr>
                <w:b/>
                <w:lang w:val="sv-SE"/>
              </w:rPr>
            </w:pPr>
          </w:p>
        </w:tc>
      </w:tr>
      <w:tr w:rsidR="00DA0579" w:rsidRPr="00027029" w14:paraId="013CAC34" w14:textId="77777777" w:rsidTr="00436E5B">
        <w:trPr>
          <w:trHeight w:val="964"/>
        </w:trPr>
        <w:tc>
          <w:tcPr>
            <w:tcW w:w="1980" w:type="dxa"/>
          </w:tcPr>
          <w:p w14:paraId="4C4DB181" w14:textId="77777777" w:rsidR="00DA0579" w:rsidRPr="00027029" w:rsidRDefault="00DA0579" w:rsidP="00436E5B">
            <w:pPr>
              <w:rPr>
                <w:b/>
                <w:lang w:val="sv-SE"/>
              </w:rPr>
            </w:pPr>
            <w:r w:rsidRPr="00027029">
              <w:rPr>
                <w:b/>
                <w:lang w:val="sv-SE"/>
              </w:rPr>
              <w:t>Fältarbetspar 2</w:t>
            </w:r>
          </w:p>
        </w:tc>
        <w:tc>
          <w:tcPr>
            <w:tcW w:w="7036" w:type="dxa"/>
          </w:tcPr>
          <w:p w14:paraId="5B9F7DF3" w14:textId="77777777" w:rsidR="00DA0579" w:rsidRPr="00027029" w:rsidRDefault="00DA0579" w:rsidP="00DA0579">
            <w:pPr>
              <w:pStyle w:val="Liststycke"/>
              <w:numPr>
                <w:ilvl w:val="0"/>
                <w:numId w:val="12"/>
              </w:numPr>
              <w:spacing w:after="0" w:line="240" w:lineRule="auto"/>
              <w:rPr>
                <w:lang w:val="sv-SE"/>
              </w:rPr>
            </w:pPr>
            <w:r w:rsidRPr="00027029">
              <w:rPr>
                <w:lang w:val="sv-SE"/>
              </w:rPr>
              <w:t>Baljan (</w:t>
            </w:r>
            <w:proofErr w:type="spellStart"/>
            <w:r w:rsidRPr="00027029">
              <w:rPr>
                <w:lang w:val="sv-SE"/>
              </w:rPr>
              <w:t>Kårallen</w:t>
            </w:r>
            <w:proofErr w:type="spellEnd"/>
            <w:r w:rsidRPr="00027029">
              <w:rPr>
                <w:lang w:val="sv-SE"/>
              </w:rPr>
              <w:t>, källaren)</w:t>
            </w:r>
          </w:p>
          <w:p w14:paraId="10AFB630" w14:textId="77777777" w:rsidR="00DA0579" w:rsidRPr="00027029" w:rsidRDefault="00DA0579" w:rsidP="00DA0579">
            <w:pPr>
              <w:pStyle w:val="Liststycke"/>
              <w:numPr>
                <w:ilvl w:val="0"/>
                <w:numId w:val="12"/>
              </w:numPr>
              <w:spacing w:after="0" w:line="240" w:lineRule="auto"/>
              <w:rPr>
                <w:lang w:val="sv-SE"/>
              </w:rPr>
            </w:pPr>
            <w:r w:rsidRPr="00027029">
              <w:rPr>
                <w:lang w:val="sv-SE"/>
              </w:rPr>
              <w:t>Zodiaken (Zenit-huset)</w:t>
            </w:r>
          </w:p>
          <w:p w14:paraId="3FECF9EC" w14:textId="77777777" w:rsidR="00DA0579" w:rsidRPr="00027029" w:rsidRDefault="00DA0579" w:rsidP="00436E5B">
            <w:pPr>
              <w:rPr>
                <w:b/>
                <w:lang w:val="sv-SE"/>
              </w:rPr>
            </w:pPr>
          </w:p>
        </w:tc>
      </w:tr>
      <w:tr w:rsidR="00DA0579" w:rsidRPr="00027029" w14:paraId="10C15F04" w14:textId="77777777" w:rsidTr="00436E5B">
        <w:trPr>
          <w:trHeight w:val="964"/>
        </w:trPr>
        <w:tc>
          <w:tcPr>
            <w:tcW w:w="1980" w:type="dxa"/>
          </w:tcPr>
          <w:p w14:paraId="0FA6F5B9" w14:textId="77777777" w:rsidR="00DA0579" w:rsidRPr="00027029" w:rsidRDefault="00DA0579" w:rsidP="00436E5B">
            <w:pPr>
              <w:rPr>
                <w:b/>
                <w:lang w:val="sv-SE"/>
              </w:rPr>
            </w:pPr>
            <w:r w:rsidRPr="00027029">
              <w:rPr>
                <w:b/>
                <w:lang w:val="sv-SE"/>
              </w:rPr>
              <w:t>Fältarbetspar 3</w:t>
            </w:r>
          </w:p>
        </w:tc>
        <w:tc>
          <w:tcPr>
            <w:tcW w:w="7036" w:type="dxa"/>
          </w:tcPr>
          <w:p w14:paraId="132D81D8" w14:textId="77777777" w:rsidR="00DA0579" w:rsidRPr="00027029" w:rsidRDefault="00DA0579" w:rsidP="00DA0579">
            <w:pPr>
              <w:pStyle w:val="Liststycke"/>
              <w:numPr>
                <w:ilvl w:val="0"/>
                <w:numId w:val="14"/>
              </w:numPr>
              <w:spacing w:after="0" w:line="240" w:lineRule="auto"/>
              <w:rPr>
                <w:lang w:val="sv-SE"/>
              </w:rPr>
            </w:pPr>
            <w:r w:rsidRPr="00027029">
              <w:rPr>
                <w:lang w:val="sv-SE"/>
              </w:rPr>
              <w:t>Café Java (B-huset)</w:t>
            </w:r>
          </w:p>
          <w:p w14:paraId="53DAECF5" w14:textId="77777777" w:rsidR="00DA0579" w:rsidRPr="00027029" w:rsidRDefault="00DA0579" w:rsidP="00DA0579">
            <w:pPr>
              <w:pStyle w:val="Liststycke"/>
              <w:numPr>
                <w:ilvl w:val="0"/>
                <w:numId w:val="14"/>
              </w:numPr>
              <w:spacing w:after="0" w:line="240" w:lineRule="auto"/>
              <w:rPr>
                <w:b/>
                <w:lang w:val="sv-SE"/>
              </w:rPr>
            </w:pPr>
            <w:r w:rsidRPr="00027029">
              <w:rPr>
                <w:lang w:val="sv-SE"/>
              </w:rPr>
              <w:t xml:space="preserve">Café </w:t>
            </w:r>
            <w:proofErr w:type="spellStart"/>
            <w:r w:rsidRPr="00027029">
              <w:rPr>
                <w:lang w:val="sv-SE"/>
              </w:rPr>
              <w:t>Moccado</w:t>
            </w:r>
            <w:proofErr w:type="spellEnd"/>
            <w:r w:rsidRPr="00027029">
              <w:rPr>
                <w:lang w:val="sv-SE"/>
              </w:rPr>
              <w:t xml:space="preserve"> (C-huset)</w:t>
            </w:r>
          </w:p>
        </w:tc>
      </w:tr>
    </w:tbl>
    <w:p w14:paraId="5C4FED57" w14:textId="695D7398" w:rsidR="00DA0579" w:rsidRDefault="00DA0579" w:rsidP="00DA0579">
      <w:pPr>
        <w:rPr>
          <w:rFonts w:ascii="Arial" w:hAnsi="Arial" w:cs="Arial"/>
          <w:b/>
          <w:szCs w:val="24"/>
        </w:rPr>
      </w:pPr>
    </w:p>
    <w:p w14:paraId="41287565" w14:textId="77777777" w:rsidR="00733085" w:rsidRPr="00027029" w:rsidRDefault="00733085" w:rsidP="00DA0579">
      <w:pPr>
        <w:rPr>
          <w:rFonts w:ascii="Arial" w:hAnsi="Arial" w:cs="Arial"/>
          <w:b/>
          <w:szCs w:val="24"/>
        </w:rPr>
      </w:pPr>
    </w:p>
    <w:p w14:paraId="015110FB" w14:textId="77777777" w:rsidR="00DA0579" w:rsidRPr="00027029" w:rsidRDefault="00DA0579" w:rsidP="00DA0579">
      <w:pPr>
        <w:rPr>
          <w:rFonts w:ascii="Arial" w:hAnsi="Arial" w:cs="Arial"/>
          <w:b/>
          <w:szCs w:val="24"/>
        </w:rPr>
      </w:pPr>
      <w:r w:rsidRPr="00027029">
        <w:rPr>
          <w:rFonts w:ascii="Arial" w:hAnsi="Arial" w:cs="Arial"/>
          <w:b/>
          <w:szCs w:val="24"/>
        </w:rPr>
        <w:lastRenderedPageBreak/>
        <w:t>Fältarbetet</w:t>
      </w:r>
    </w:p>
    <w:p w14:paraId="1E050FA7" w14:textId="77777777" w:rsidR="00DA0579" w:rsidRPr="00027029" w:rsidRDefault="00DA0579" w:rsidP="00DA0579">
      <w:r w:rsidRPr="00027029">
        <w:t xml:space="preserve">När du </w:t>
      </w:r>
      <w:proofErr w:type="spellStart"/>
      <w:r w:rsidRPr="00027029">
        <w:t>fältarbetar</w:t>
      </w:r>
      <w:proofErr w:type="spellEnd"/>
      <w:r w:rsidRPr="00027029">
        <w:t xml:space="preserve"> i ”kafferast</w:t>
      </w:r>
      <w:r w:rsidR="00EA0C38" w:rsidRPr="00027029">
        <w:t>s</w:t>
      </w:r>
      <w:r w:rsidRPr="00027029">
        <w:t xml:space="preserve">-miljöer” ska du både (deltagande) observera och intervjua. Sätt av minst en timme för varje besök och välj olika tider under dagen.  </w:t>
      </w:r>
    </w:p>
    <w:p w14:paraId="4336426D" w14:textId="77777777" w:rsidR="00DA0579" w:rsidRPr="00027029" w:rsidRDefault="00DA0579" w:rsidP="00DA0579">
      <w:r w:rsidRPr="00027029">
        <w:rPr>
          <w:b/>
        </w:rPr>
        <w:t>Observationerna</w:t>
      </w:r>
      <w:r w:rsidRPr="00027029">
        <w:t xml:space="preserve"> innebär att du beskriver miljön, vilka som använder den, och hur de använder den. Dokumentera genom att rita kartor, göra anteckningar och, om möjligt, genom att fotografera.</w:t>
      </w:r>
    </w:p>
    <w:p w14:paraId="139F1CE4" w14:textId="77777777" w:rsidR="00DA0579" w:rsidRPr="00027029" w:rsidRDefault="00DA0579" w:rsidP="00DA0579">
      <w:r w:rsidRPr="00027029">
        <w:rPr>
          <w:b/>
        </w:rPr>
        <w:t>Intervjuerna</w:t>
      </w:r>
      <w:r w:rsidRPr="00027029">
        <w:t xml:space="preserve"> innebär att du talar med människor i ”kafferast-miljöer”. Förbered frågor som är relevanta för det du vill undersöka. Dokumentera genom att anteckna och/eller genom att spela in.</w:t>
      </w:r>
    </w:p>
    <w:p w14:paraId="5A2404FC" w14:textId="77777777" w:rsidR="00DA0579" w:rsidRPr="00027029" w:rsidRDefault="00DA0579" w:rsidP="00DA0579"/>
    <w:p w14:paraId="32E00D31" w14:textId="77777777" w:rsidR="00DA0579" w:rsidRPr="00027029" w:rsidRDefault="00DA0579" w:rsidP="00DA0579">
      <w:pPr>
        <w:rPr>
          <w:rFonts w:ascii="Arial" w:hAnsi="Arial" w:cs="Arial"/>
          <w:b/>
          <w:szCs w:val="24"/>
        </w:rPr>
      </w:pPr>
      <w:r w:rsidRPr="00027029">
        <w:rPr>
          <w:rFonts w:ascii="Arial" w:hAnsi="Arial" w:cs="Arial"/>
          <w:b/>
          <w:szCs w:val="24"/>
        </w:rPr>
        <w:t>Redovisningarna</w:t>
      </w:r>
    </w:p>
    <w:p w14:paraId="5866DBE1" w14:textId="77777777" w:rsidR="00DA0579" w:rsidRPr="00027029" w:rsidRDefault="00DA0579" w:rsidP="00DA0579">
      <w:r w:rsidRPr="00027029">
        <w:t xml:space="preserve">Redovisningarna är muntliga och skriftliga, och sker i par. </w:t>
      </w:r>
    </w:p>
    <w:p w14:paraId="220A5F2E" w14:textId="32358920" w:rsidR="00DA0579" w:rsidRPr="00027029" w:rsidRDefault="00DA0579" w:rsidP="00DA0579">
      <w:r w:rsidRPr="00027029">
        <w:rPr>
          <w:b/>
        </w:rPr>
        <w:t>Den muntliga redovisningen</w:t>
      </w:r>
      <w:r w:rsidRPr="00027029">
        <w:t xml:space="preserve"> innebär att ni berättar </w:t>
      </w:r>
      <w:r w:rsidRPr="00027029">
        <w:rPr>
          <w:szCs w:val="28"/>
        </w:rPr>
        <w:t>(cirka 10–15 minuter)</w:t>
      </w:r>
      <w:r w:rsidRPr="00027029">
        <w:t xml:space="preserve"> </w:t>
      </w:r>
      <w:r w:rsidR="00FD5225" w:rsidRPr="00027029">
        <w:rPr>
          <w:rFonts w:eastAsia="Times New Roman"/>
          <w:color w:val="000000"/>
          <w:lang w:eastAsia="sv-SE"/>
        </w:rPr>
        <w:t>på seminariet den 1</w:t>
      </w:r>
      <w:r w:rsidR="00ED750A">
        <w:rPr>
          <w:rFonts w:eastAsia="Times New Roman"/>
          <w:color w:val="000000"/>
          <w:lang w:eastAsia="sv-SE"/>
        </w:rPr>
        <w:t>4</w:t>
      </w:r>
      <w:r w:rsidRPr="00027029">
        <w:rPr>
          <w:rFonts w:eastAsia="Times New Roman"/>
          <w:color w:val="000000"/>
          <w:lang w:eastAsia="sv-SE"/>
        </w:rPr>
        <w:t xml:space="preserve"> november </w:t>
      </w:r>
      <w:r w:rsidRPr="00027029">
        <w:t>om fältarbetet</w:t>
      </w:r>
      <w:r w:rsidRPr="00027029">
        <w:rPr>
          <w:rFonts w:eastAsia="Times New Roman"/>
          <w:color w:val="000000"/>
          <w:lang w:eastAsia="sv-SE"/>
        </w:rPr>
        <w:t xml:space="preserve"> och de slutsatser ni har dragit om ”kafferasten”. Använd också </w:t>
      </w:r>
      <w:r w:rsidRPr="00027029">
        <w:rPr>
          <w:szCs w:val="28"/>
        </w:rPr>
        <w:t xml:space="preserve">kurslitteraturen till den muntliga redovisningen, och gör gärna </w:t>
      </w:r>
      <w:r w:rsidRPr="00027029">
        <w:rPr>
          <w:rFonts w:eastAsia="Times New Roman"/>
          <w:color w:val="000000"/>
          <w:lang w:eastAsia="sv-SE"/>
        </w:rPr>
        <w:t>reflektioner över kultur och nationell identitet. Presentationen</w:t>
      </w:r>
      <w:r w:rsidRPr="00027029">
        <w:t xml:space="preserve"> ska väcka engagemang och vidare tankar. Presentationens upplägg bör därför noga planeras och förberedas. Tekniska hjälpmedel kan med fördel användas eller rekvisita som till exempel en bild eller ett föremål. Variation och kreativitet är välkommet! Efter presentationen ges kamratrespons samt återkoppling från läraren.</w:t>
      </w:r>
    </w:p>
    <w:p w14:paraId="02F238DD" w14:textId="3243FDEC" w:rsidR="00DA0579" w:rsidRPr="00027029" w:rsidRDefault="00DA0579" w:rsidP="00DA0579">
      <w:r w:rsidRPr="00027029">
        <w:rPr>
          <w:b/>
        </w:rPr>
        <w:t>Den skriftliga redovisningen</w:t>
      </w:r>
      <w:r w:rsidRPr="00027029">
        <w:t xml:space="preserve"> innebär att ni skriver en rapport på </w:t>
      </w:r>
      <w:r w:rsidRPr="00027029">
        <w:rPr>
          <w:rFonts w:eastAsia="Times New Roman"/>
          <w:color w:val="000000"/>
          <w:lang w:eastAsia="sv-SE"/>
        </w:rPr>
        <w:t>c</w:t>
      </w:r>
      <w:r w:rsidR="00292715">
        <w:rPr>
          <w:rFonts w:eastAsia="Times New Roman"/>
          <w:color w:val="000000"/>
          <w:lang w:eastAsia="sv-SE"/>
        </w:rPr>
        <w:t>irka</w:t>
      </w:r>
      <w:r w:rsidRPr="00027029">
        <w:rPr>
          <w:rFonts w:eastAsia="Times New Roman"/>
          <w:color w:val="000000"/>
          <w:lang w:eastAsia="sv-SE"/>
        </w:rPr>
        <w:t xml:space="preserve"> 6 sidor om fältarbetet och de slutsatser ni har dragit om </w:t>
      </w:r>
      <w:r w:rsidR="003F62F8">
        <w:rPr>
          <w:rFonts w:eastAsia="Times New Roman"/>
          <w:color w:val="000000"/>
          <w:lang w:eastAsia="sv-SE"/>
        </w:rPr>
        <w:t>”</w:t>
      </w:r>
      <w:r w:rsidRPr="00027029">
        <w:rPr>
          <w:rFonts w:eastAsia="Times New Roman"/>
          <w:color w:val="000000"/>
          <w:lang w:eastAsia="sv-SE"/>
        </w:rPr>
        <w:t>kaffe-rasten</w:t>
      </w:r>
      <w:r w:rsidR="003F62F8">
        <w:rPr>
          <w:rFonts w:eastAsia="Times New Roman"/>
          <w:color w:val="000000"/>
          <w:lang w:eastAsia="sv-SE"/>
        </w:rPr>
        <w:t>”</w:t>
      </w:r>
      <w:r w:rsidRPr="00027029">
        <w:rPr>
          <w:rFonts w:eastAsia="Times New Roman"/>
          <w:color w:val="000000"/>
          <w:lang w:eastAsia="sv-SE"/>
        </w:rPr>
        <w:t xml:space="preserve">. Använd också </w:t>
      </w:r>
      <w:r w:rsidRPr="00027029">
        <w:rPr>
          <w:szCs w:val="28"/>
        </w:rPr>
        <w:t xml:space="preserve">kurslitteraturen till rapporten, och gör gärna </w:t>
      </w:r>
      <w:r w:rsidRPr="00027029">
        <w:rPr>
          <w:rFonts w:eastAsia="Times New Roman"/>
          <w:color w:val="000000"/>
          <w:lang w:eastAsia="sv-SE"/>
        </w:rPr>
        <w:t>reflektioner över kultur och nationell identitet. Rapporten</w:t>
      </w:r>
      <w:r w:rsidRPr="00027029">
        <w:t xml:space="preserve"> ska väcka engagemang och vidare tankar. Rapportens upplägg bör därför noga planeras och förberedas. </w:t>
      </w:r>
    </w:p>
    <w:p w14:paraId="31BA2244" w14:textId="306306C1" w:rsidR="00EA0C38" w:rsidRPr="00027029" w:rsidRDefault="00FD5225" w:rsidP="00EA0C38">
      <w:pPr>
        <w:rPr>
          <w:rFonts w:ascii="Arial" w:hAnsi="Arial" w:cs="Arial"/>
          <w:b/>
          <w:sz w:val="28"/>
          <w:szCs w:val="28"/>
        </w:rPr>
      </w:pPr>
      <w:r w:rsidRPr="00027029">
        <w:t xml:space="preserve"> </w:t>
      </w:r>
    </w:p>
    <w:p w14:paraId="4CC16AD6" w14:textId="3AD79FF7" w:rsidR="00EA0C38" w:rsidRPr="00027029" w:rsidRDefault="00CD01C1" w:rsidP="00EA0C38">
      <w:pPr>
        <w:rPr>
          <w:sz w:val="32"/>
          <w:szCs w:val="32"/>
        </w:rPr>
      </w:pPr>
      <w:r w:rsidRPr="00027029">
        <w:rPr>
          <w:rFonts w:ascii="Arial" w:hAnsi="Arial" w:cs="Arial"/>
          <w:b/>
          <w:sz w:val="32"/>
          <w:szCs w:val="32"/>
        </w:rPr>
        <w:t xml:space="preserve">Kursinnehåll – litteratur- och </w:t>
      </w:r>
      <w:proofErr w:type="spellStart"/>
      <w:r w:rsidRPr="00027029">
        <w:rPr>
          <w:rFonts w:ascii="Arial" w:hAnsi="Arial" w:cs="Arial"/>
          <w:b/>
          <w:sz w:val="32"/>
          <w:szCs w:val="32"/>
        </w:rPr>
        <w:t>språkdel</w:t>
      </w:r>
      <w:proofErr w:type="spellEnd"/>
      <w:r w:rsidR="00EA0C38" w:rsidRPr="00027029">
        <w:rPr>
          <w:rFonts w:ascii="Arial" w:hAnsi="Arial" w:cs="Arial"/>
          <w:b/>
          <w:sz w:val="32"/>
          <w:szCs w:val="32"/>
        </w:rPr>
        <w:t xml:space="preserve"> </w:t>
      </w:r>
      <w:r w:rsidR="00FD5225" w:rsidRPr="00027029">
        <w:rPr>
          <w:rFonts w:ascii="Arial" w:hAnsi="Arial" w:cs="Arial"/>
          <w:b/>
          <w:sz w:val="32"/>
          <w:szCs w:val="32"/>
        </w:rPr>
        <w:t xml:space="preserve">(11 </w:t>
      </w:r>
      <w:proofErr w:type="spellStart"/>
      <w:r w:rsidR="00FD5225" w:rsidRPr="00027029">
        <w:rPr>
          <w:rFonts w:ascii="Arial" w:hAnsi="Arial" w:cs="Arial"/>
          <w:b/>
          <w:sz w:val="32"/>
          <w:szCs w:val="32"/>
        </w:rPr>
        <w:t>hp</w:t>
      </w:r>
      <w:proofErr w:type="spellEnd"/>
      <w:r w:rsidR="00FD5225" w:rsidRPr="00027029">
        <w:rPr>
          <w:rFonts w:ascii="Arial" w:hAnsi="Arial" w:cs="Arial"/>
          <w:b/>
          <w:sz w:val="32"/>
          <w:szCs w:val="32"/>
        </w:rPr>
        <w:t>)</w:t>
      </w:r>
    </w:p>
    <w:p w14:paraId="332C6F4E" w14:textId="1E78464B" w:rsidR="00223716" w:rsidRPr="00027029" w:rsidRDefault="00E45220" w:rsidP="00223716">
      <w:pPr>
        <w:rPr>
          <w:szCs w:val="28"/>
        </w:rPr>
      </w:pPr>
      <w:r w:rsidRPr="00027029">
        <w:rPr>
          <w:szCs w:val="28"/>
        </w:rPr>
        <w:t xml:space="preserve">I den här delen fokuserar vi på språket och den svenska kulturen, i viss mån, i relation till andra kulturer genom skönlitteratur och seminariediskussioner. </w:t>
      </w:r>
    </w:p>
    <w:p w14:paraId="4AB6DBD3" w14:textId="70B93582" w:rsidR="00223716" w:rsidRPr="00027029" w:rsidRDefault="00323CB0" w:rsidP="00223716">
      <w:pPr>
        <w:rPr>
          <w:rFonts w:ascii="Arial" w:hAnsi="Arial" w:cs="Arial"/>
          <w:b/>
          <w:szCs w:val="28"/>
        </w:rPr>
      </w:pPr>
      <w:r w:rsidRPr="00027029">
        <w:rPr>
          <w:rFonts w:ascii="Arial" w:hAnsi="Arial" w:cs="Arial"/>
          <w:b/>
          <w:szCs w:val="28"/>
        </w:rPr>
        <w:t>Seminarium 4 (1</w:t>
      </w:r>
      <w:r w:rsidR="00ED750A">
        <w:rPr>
          <w:rFonts w:ascii="Arial" w:hAnsi="Arial" w:cs="Arial"/>
          <w:b/>
          <w:szCs w:val="28"/>
        </w:rPr>
        <w:t>5</w:t>
      </w:r>
      <w:r w:rsidR="00F37D5A" w:rsidRPr="00027029">
        <w:rPr>
          <w:rFonts w:ascii="Arial" w:hAnsi="Arial" w:cs="Arial"/>
          <w:b/>
          <w:szCs w:val="28"/>
        </w:rPr>
        <w:t>/11</w:t>
      </w:r>
      <w:r w:rsidR="00D53E35">
        <w:rPr>
          <w:rFonts w:ascii="Arial" w:hAnsi="Arial" w:cs="Arial"/>
          <w:b/>
          <w:szCs w:val="28"/>
        </w:rPr>
        <w:t>)</w:t>
      </w:r>
      <w:r w:rsidR="00F37D5A" w:rsidRPr="00027029">
        <w:rPr>
          <w:rFonts w:ascii="Arial" w:hAnsi="Arial" w:cs="Arial"/>
          <w:b/>
          <w:szCs w:val="28"/>
        </w:rPr>
        <w:t xml:space="preserve">, </w:t>
      </w:r>
      <w:r w:rsidR="00223716" w:rsidRPr="00027029">
        <w:rPr>
          <w:rFonts w:ascii="Arial" w:hAnsi="Arial" w:cs="Arial"/>
          <w:b/>
          <w:szCs w:val="28"/>
        </w:rPr>
        <w:t>Ulrika Axelsson och Helena Aeberhard</w:t>
      </w:r>
    </w:p>
    <w:p w14:paraId="641C1B58" w14:textId="77777777" w:rsidR="00223716" w:rsidRPr="00027029" w:rsidRDefault="00223716" w:rsidP="00223716">
      <w:pPr>
        <w:rPr>
          <w:szCs w:val="28"/>
        </w:rPr>
      </w:pPr>
      <w:r w:rsidRPr="00027029">
        <w:rPr>
          <w:szCs w:val="28"/>
        </w:rPr>
        <w:t xml:space="preserve">Introduktion av språkfördjupning med hjälp av skönlitteratur. Vid detta tillfälle presenteras böckerna mycket kort. </w:t>
      </w:r>
    </w:p>
    <w:p w14:paraId="2551FC2D" w14:textId="7BCD31AD" w:rsidR="00223716" w:rsidRPr="00027029" w:rsidRDefault="00223716" w:rsidP="00223716">
      <w:pPr>
        <w:rPr>
          <w:szCs w:val="28"/>
        </w:rPr>
      </w:pPr>
      <w:r w:rsidRPr="00027029">
        <w:rPr>
          <w:szCs w:val="28"/>
        </w:rPr>
        <w:t xml:space="preserve">Till nästa seminarium: Läs fram till sidan 136 i </w:t>
      </w:r>
      <w:r w:rsidRPr="00027029">
        <w:rPr>
          <w:i/>
          <w:szCs w:val="28"/>
        </w:rPr>
        <w:t>Kalla det va</w:t>
      </w:r>
      <w:r w:rsidR="004E0100" w:rsidRPr="00027029">
        <w:rPr>
          <w:i/>
          <w:szCs w:val="28"/>
        </w:rPr>
        <w:t xml:space="preserve">d </w:t>
      </w:r>
      <w:r w:rsidRPr="00027029">
        <w:rPr>
          <w:i/>
          <w:szCs w:val="28"/>
        </w:rPr>
        <w:t>fan du vill</w:t>
      </w:r>
      <w:r w:rsidRPr="00027029">
        <w:rPr>
          <w:szCs w:val="28"/>
        </w:rPr>
        <w:t xml:space="preserve">. </w:t>
      </w:r>
    </w:p>
    <w:p w14:paraId="284EAEDD" w14:textId="2C4454E1" w:rsidR="00F37D5A" w:rsidRPr="00027029" w:rsidRDefault="00F37D5A" w:rsidP="00F37D5A">
      <w:pPr>
        <w:pStyle w:val="Ingetavstnd"/>
        <w:rPr>
          <w:rFonts w:ascii="Arial" w:hAnsi="Arial" w:cs="Arial"/>
          <w:b/>
        </w:rPr>
      </w:pPr>
    </w:p>
    <w:p w14:paraId="6D970C8E" w14:textId="3680AB8F" w:rsidR="00223716" w:rsidRPr="00027029" w:rsidRDefault="00323CB0" w:rsidP="00223716">
      <w:pPr>
        <w:rPr>
          <w:rFonts w:ascii="Arial" w:hAnsi="Arial" w:cs="Arial"/>
          <w:b/>
          <w:i/>
          <w:szCs w:val="28"/>
        </w:rPr>
      </w:pPr>
      <w:r w:rsidRPr="00027029">
        <w:rPr>
          <w:rFonts w:ascii="Arial" w:hAnsi="Arial" w:cs="Arial"/>
          <w:b/>
          <w:szCs w:val="28"/>
        </w:rPr>
        <w:t>Seminarium 5 (2</w:t>
      </w:r>
      <w:r w:rsidR="00703A3F">
        <w:rPr>
          <w:rFonts w:ascii="Arial" w:hAnsi="Arial" w:cs="Arial"/>
          <w:b/>
          <w:szCs w:val="28"/>
        </w:rPr>
        <w:t>1</w:t>
      </w:r>
      <w:r w:rsidR="00223716" w:rsidRPr="00027029">
        <w:rPr>
          <w:rFonts w:ascii="Arial" w:hAnsi="Arial" w:cs="Arial"/>
          <w:b/>
          <w:szCs w:val="28"/>
        </w:rPr>
        <w:t>/11</w:t>
      </w:r>
      <w:r w:rsidR="00E45220" w:rsidRPr="00027029">
        <w:rPr>
          <w:rFonts w:ascii="Arial" w:hAnsi="Arial" w:cs="Arial"/>
          <w:b/>
          <w:szCs w:val="28"/>
        </w:rPr>
        <w:t xml:space="preserve">) </w:t>
      </w:r>
      <w:r w:rsidR="00F37D5A" w:rsidRPr="00027029">
        <w:rPr>
          <w:rFonts w:ascii="Arial" w:hAnsi="Arial" w:cs="Arial"/>
          <w:b/>
          <w:szCs w:val="28"/>
        </w:rPr>
        <w:t>Ulrika Axelsson</w:t>
      </w:r>
      <w:r w:rsidR="00E45220" w:rsidRPr="00027029">
        <w:rPr>
          <w:rFonts w:ascii="Arial" w:hAnsi="Arial" w:cs="Arial"/>
          <w:b/>
          <w:szCs w:val="28"/>
        </w:rPr>
        <w:t xml:space="preserve">: </w:t>
      </w:r>
      <w:r w:rsidR="00223716" w:rsidRPr="00027029">
        <w:rPr>
          <w:rFonts w:ascii="Arial" w:hAnsi="Arial" w:cs="Arial"/>
          <w:b/>
          <w:szCs w:val="28"/>
        </w:rPr>
        <w:t xml:space="preserve">Kulturmöten – </w:t>
      </w:r>
      <w:r w:rsidR="00223716" w:rsidRPr="00027029">
        <w:rPr>
          <w:rFonts w:ascii="Arial" w:hAnsi="Arial" w:cs="Arial"/>
          <w:b/>
          <w:i/>
          <w:szCs w:val="28"/>
        </w:rPr>
        <w:t>Kalla det va</w:t>
      </w:r>
      <w:r w:rsidR="004E0100" w:rsidRPr="00027029">
        <w:rPr>
          <w:rFonts w:ascii="Arial" w:hAnsi="Arial" w:cs="Arial"/>
          <w:b/>
          <w:i/>
          <w:szCs w:val="28"/>
        </w:rPr>
        <w:t xml:space="preserve">d </w:t>
      </w:r>
      <w:r w:rsidR="00223716" w:rsidRPr="00027029">
        <w:rPr>
          <w:rFonts w:ascii="Arial" w:hAnsi="Arial" w:cs="Arial"/>
          <w:b/>
          <w:i/>
          <w:szCs w:val="28"/>
        </w:rPr>
        <w:t xml:space="preserve">fan du vill </w:t>
      </w:r>
    </w:p>
    <w:p w14:paraId="56C98D3C" w14:textId="77777777" w:rsidR="00223716" w:rsidRPr="00027029" w:rsidRDefault="00223716" w:rsidP="00223716">
      <w:r w:rsidRPr="00027029">
        <w:lastRenderedPageBreak/>
        <w:t xml:space="preserve">Vid detta seminarium diskuteras följande frågor: </w:t>
      </w:r>
    </w:p>
    <w:p w14:paraId="0D3C1523" w14:textId="77777777" w:rsidR="00223716" w:rsidRPr="00027029" w:rsidRDefault="00223716" w:rsidP="00223716">
      <w:pPr>
        <w:pStyle w:val="Liststycke"/>
        <w:numPr>
          <w:ilvl w:val="0"/>
          <w:numId w:val="2"/>
        </w:numPr>
      </w:pPr>
      <w:r w:rsidRPr="00027029">
        <w:t>När utspelar sig boken?</w:t>
      </w:r>
    </w:p>
    <w:p w14:paraId="55038720" w14:textId="77777777" w:rsidR="00223716" w:rsidRPr="00027029" w:rsidRDefault="00223716" w:rsidP="00223716">
      <w:pPr>
        <w:pStyle w:val="Liststycke"/>
        <w:numPr>
          <w:ilvl w:val="0"/>
          <w:numId w:val="2"/>
        </w:numPr>
      </w:pPr>
      <w:r w:rsidRPr="00027029">
        <w:t>Var? Geografiskt och i vilken miljö?</w:t>
      </w:r>
    </w:p>
    <w:p w14:paraId="0363C54C" w14:textId="77777777" w:rsidR="00223716" w:rsidRPr="00027029" w:rsidRDefault="00223716" w:rsidP="00223716">
      <w:pPr>
        <w:pStyle w:val="Liststycke"/>
        <w:numPr>
          <w:ilvl w:val="0"/>
          <w:numId w:val="2"/>
        </w:numPr>
      </w:pPr>
      <w:r w:rsidRPr="00027029">
        <w:t>Vilka karaktärer handlar det om och vad har hänt hittills?</w:t>
      </w:r>
    </w:p>
    <w:p w14:paraId="2594B2F4" w14:textId="77777777" w:rsidR="00223716" w:rsidRPr="00027029" w:rsidRDefault="00223716" w:rsidP="00223716">
      <w:pPr>
        <w:pStyle w:val="Liststycke"/>
        <w:numPr>
          <w:ilvl w:val="0"/>
          <w:numId w:val="2"/>
        </w:numPr>
      </w:pPr>
      <w:r w:rsidRPr="00027029">
        <w:t>Hur är språket?</w:t>
      </w:r>
    </w:p>
    <w:p w14:paraId="54A1F2E9" w14:textId="77777777" w:rsidR="00223716" w:rsidRPr="00027029" w:rsidRDefault="00223716" w:rsidP="00223716">
      <w:r w:rsidRPr="00027029">
        <w:t xml:space="preserve">Resten av seminariet ägnas åt att diskutera de egna texterna kring fältarbetet som gjordes tidigare. Fokus denna gång är språk och till viss del layout.  </w:t>
      </w:r>
    </w:p>
    <w:p w14:paraId="63F0BE4B" w14:textId="59730F4B" w:rsidR="00223716" w:rsidRPr="00027029" w:rsidRDefault="00223716" w:rsidP="00223716">
      <w:r w:rsidRPr="00027029">
        <w:t xml:space="preserve">Inför nästa tillfälle: Läs ut </w:t>
      </w:r>
      <w:r w:rsidRPr="00027029">
        <w:rPr>
          <w:i/>
          <w:szCs w:val="28"/>
        </w:rPr>
        <w:t>Kalla det va</w:t>
      </w:r>
      <w:r w:rsidR="004E0100" w:rsidRPr="00027029">
        <w:rPr>
          <w:i/>
          <w:szCs w:val="28"/>
        </w:rPr>
        <w:t xml:space="preserve">d </w:t>
      </w:r>
      <w:r w:rsidRPr="00027029">
        <w:rPr>
          <w:i/>
          <w:szCs w:val="28"/>
        </w:rPr>
        <w:t>fan du vill.</w:t>
      </w:r>
      <w:r w:rsidRPr="00027029">
        <w:t xml:space="preserve"> Skriv 300–400 ord om en händelse du fastnade för i boken. Beskriv också varför du valde just den händelsen. </w:t>
      </w:r>
      <w:r w:rsidRPr="00027029">
        <w:rPr>
          <w:szCs w:val="28"/>
        </w:rPr>
        <w:t xml:space="preserve">Texten ska revideras och läggas upp på </w:t>
      </w:r>
      <w:proofErr w:type="spellStart"/>
      <w:r w:rsidRPr="00027029">
        <w:rPr>
          <w:szCs w:val="28"/>
        </w:rPr>
        <w:t>Lisam</w:t>
      </w:r>
      <w:proofErr w:type="spellEnd"/>
      <w:r w:rsidRPr="00027029">
        <w:rPr>
          <w:szCs w:val="28"/>
        </w:rPr>
        <w:t xml:space="preserve"> 2</w:t>
      </w:r>
      <w:r w:rsidR="00FB14BB">
        <w:rPr>
          <w:szCs w:val="28"/>
        </w:rPr>
        <w:t>8</w:t>
      </w:r>
      <w:r w:rsidRPr="00027029">
        <w:rPr>
          <w:szCs w:val="28"/>
        </w:rPr>
        <w:t>/11.</w:t>
      </w:r>
      <w:r w:rsidRPr="00027029">
        <w:t xml:space="preserve"> </w:t>
      </w:r>
      <w:r w:rsidR="00D53E35">
        <w:t>Helena presenterar och delar ut</w:t>
      </w:r>
      <w:r w:rsidRPr="00B74E79">
        <w:rPr>
          <w:i/>
        </w:rPr>
        <w:t xml:space="preserve"> </w:t>
      </w:r>
      <w:r w:rsidR="00B74E79" w:rsidRPr="00B74E79">
        <w:rPr>
          <w:i/>
        </w:rPr>
        <w:t>Agnes Cecilia.</w:t>
      </w:r>
    </w:p>
    <w:p w14:paraId="3E05E820" w14:textId="77777777" w:rsidR="004E0100" w:rsidRPr="00027029" w:rsidRDefault="004E0100" w:rsidP="00323CB0">
      <w:pPr>
        <w:pStyle w:val="Ingetavstnd"/>
        <w:rPr>
          <w:rFonts w:ascii="Arial" w:hAnsi="Arial" w:cs="Arial"/>
          <w:b/>
        </w:rPr>
      </w:pPr>
    </w:p>
    <w:p w14:paraId="489E1A7C" w14:textId="755BA167" w:rsidR="00323CB0" w:rsidRPr="00027029" w:rsidRDefault="00323CB0" w:rsidP="00323CB0">
      <w:pPr>
        <w:pStyle w:val="Ingetavstnd"/>
      </w:pPr>
      <w:r w:rsidRPr="00027029">
        <w:rPr>
          <w:rFonts w:ascii="Arial" w:hAnsi="Arial" w:cs="Arial"/>
          <w:b/>
        </w:rPr>
        <w:t xml:space="preserve">Föreläsning 2 </w:t>
      </w:r>
      <w:r w:rsidRPr="00027029">
        <w:rPr>
          <w:rFonts w:ascii="Arial" w:hAnsi="Arial" w:cs="Arial"/>
          <w:b/>
          <w:szCs w:val="28"/>
        </w:rPr>
        <w:t>(2</w:t>
      </w:r>
      <w:r w:rsidR="006173C0">
        <w:rPr>
          <w:rFonts w:ascii="Arial" w:hAnsi="Arial" w:cs="Arial"/>
          <w:b/>
          <w:szCs w:val="28"/>
        </w:rPr>
        <w:t>2</w:t>
      </w:r>
      <w:r w:rsidRPr="00027029">
        <w:rPr>
          <w:rFonts w:ascii="Arial" w:hAnsi="Arial" w:cs="Arial"/>
          <w:b/>
          <w:szCs w:val="28"/>
        </w:rPr>
        <w:t>/11) Karin Ström Lehander: K</w:t>
      </w:r>
      <w:r w:rsidRPr="00027029">
        <w:rPr>
          <w:rFonts w:ascii="Arial" w:hAnsi="Arial" w:cs="Arial"/>
          <w:b/>
        </w:rPr>
        <w:t>onst- och kulturhistoria</w:t>
      </w:r>
    </w:p>
    <w:p w14:paraId="746AF124" w14:textId="77777777" w:rsidR="00323CB0" w:rsidRPr="00027029" w:rsidRDefault="00323CB0" w:rsidP="00323CB0">
      <w:pPr>
        <w:pStyle w:val="Ingetavstnd"/>
      </w:pPr>
    </w:p>
    <w:p w14:paraId="10958F32" w14:textId="77777777" w:rsidR="00B74E79" w:rsidRDefault="00B74E79" w:rsidP="00223716">
      <w:pPr>
        <w:rPr>
          <w:rFonts w:ascii="Arial" w:hAnsi="Arial" w:cs="Arial"/>
          <w:b/>
          <w:szCs w:val="28"/>
        </w:rPr>
      </w:pPr>
    </w:p>
    <w:p w14:paraId="25C1216F" w14:textId="25F8347F" w:rsidR="00223716" w:rsidRPr="00027029" w:rsidRDefault="00323CB0" w:rsidP="00223716">
      <w:pPr>
        <w:rPr>
          <w:rFonts w:ascii="Arial" w:hAnsi="Arial" w:cs="Arial"/>
          <w:b/>
          <w:szCs w:val="28"/>
        </w:rPr>
      </w:pPr>
      <w:r w:rsidRPr="00027029">
        <w:rPr>
          <w:rFonts w:ascii="Arial" w:hAnsi="Arial" w:cs="Arial"/>
          <w:b/>
          <w:szCs w:val="28"/>
        </w:rPr>
        <w:t>Seminarium 6 (</w:t>
      </w:r>
      <w:r w:rsidR="00DE3583">
        <w:rPr>
          <w:rFonts w:ascii="Arial" w:hAnsi="Arial" w:cs="Arial"/>
          <w:b/>
          <w:szCs w:val="28"/>
        </w:rPr>
        <w:t>2</w:t>
      </w:r>
      <w:r w:rsidR="00F53323">
        <w:rPr>
          <w:rFonts w:ascii="Arial" w:hAnsi="Arial" w:cs="Arial"/>
          <w:b/>
          <w:szCs w:val="28"/>
        </w:rPr>
        <w:t>8</w:t>
      </w:r>
      <w:r w:rsidRPr="00027029">
        <w:rPr>
          <w:rFonts w:ascii="Arial" w:hAnsi="Arial" w:cs="Arial"/>
          <w:b/>
          <w:szCs w:val="28"/>
        </w:rPr>
        <w:t>/11</w:t>
      </w:r>
      <w:r w:rsidR="00E45220" w:rsidRPr="00027029">
        <w:rPr>
          <w:rFonts w:ascii="Arial" w:hAnsi="Arial" w:cs="Arial"/>
          <w:b/>
          <w:szCs w:val="28"/>
        </w:rPr>
        <w:t xml:space="preserve">) </w:t>
      </w:r>
      <w:r w:rsidR="00F37D5A" w:rsidRPr="00027029">
        <w:rPr>
          <w:rFonts w:ascii="Arial" w:hAnsi="Arial" w:cs="Arial"/>
          <w:b/>
          <w:szCs w:val="28"/>
        </w:rPr>
        <w:t>Ulrika Axelsson</w:t>
      </w:r>
      <w:r w:rsidR="00C63D20">
        <w:rPr>
          <w:rFonts w:ascii="Arial" w:hAnsi="Arial" w:cs="Arial"/>
          <w:b/>
          <w:szCs w:val="28"/>
        </w:rPr>
        <w:t xml:space="preserve"> och Helena Aeberhard</w:t>
      </w:r>
      <w:r w:rsidR="00292715">
        <w:rPr>
          <w:rFonts w:ascii="Arial" w:hAnsi="Arial" w:cs="Arial"/>
          <w:b/>
          <w:szCs w:val="28"/>
        </w:rPr>
        <w:t>,</w:t>
      </w:r>
      <w:r w:rsidR="00F37D5A" w:rsidRPr="00027029">
        <w:rPr>
          <w:rFonts w:ascii="Arial" w:hAnsi="Arial" w:cs="Arial"/>
          <w:b/>
          <w:szCs w:val="28"/>
        </w:rPr>
        <w:t xml:space="preserve"> </w:t>
      </w:r>
      <w:r w:rsidR="00223716" w:rsidRPr="00027029">
        <w:rPr>
          <w:rFonts w:ascii="Arial" w:hAnsi="Arial" w:cs="Arial"/>
          <w:b/>
          <w:szCs w:val="28"/>
        </w:rPr>
        <w:t xml:space="preserve">Kulturmöten – </w:t>
      </w:r>
      <w:r w:rsidR="00223716" w:rsidRPr="00027029">
        <w:rPr>
          <w:rFonts w:ascii="Arial" w:hAnsi="Arial" w:cs="Arial"/>
          <w:b/>
          <w:i/>
          <w:szCs w:val="28"/>
        </w:rPr>
        <w:t>Kalla det va</w:t>
      </w:r>
      <w:r w:rsidR="004E0100" w:rsidRPr="00027029">
        <w:rPr>
          <w:rFonts w:ascii="Arial" w:hAnsi="Arial" w:cs="Arial"/>
          <w:b/>
          <w:i/>
          <w:szCs w:val="28"/>
        </w:rPr>
        <w:t xml:space="preserve">d </w:t>
      </w:r>
      <w:r w:rsidR="00223716" w:rsidRPr="00027029">
        <w:rPr>
          <w:rFonts w:ascii="Arial" w:hAnsi="Arial" w:cs="Arial"/>
          <w:b/>
          <w:i/>
          <w:szCs w:val="28"/>
        </w:rPr>
        <w:t xml:space="preserve">fan du vill, </w:t>
      </w:r>
      <w:r w:rsidR="00223716" w:rsidRPr="00027029">
        <w:rPr>
          <w:rFonts w:ascii="Arial" w:hAnsi="Arial" w:cs="Arial"/>
          <w:b/>
          <w:szCs w:val="28"/>
        </w:rPr>
        <w:t xml:space="preserve">examination </w:t>
      </w:r>
    </w:p>
    <w:p w14:paraId="47393424" w14:textId="77777777" w:rsidR="00B74E79" w:rsidRDefault="00223716" w:rsidP="00223716">
      <w:pPr>
        <w:jc w:val="both"/>
      </w:pPr>
      <w:r w:rsidRPr="00027029">
        <w:t xml:space="preserve">Till detta seminarium ska alla ha läst hela boken </w:t>
      </w:r>
      <w:r w:rsidRPr="00027029">
        <w:rPr>
          <w:i/>
        </w:rPr>
        <w:t>Kalla det va</w:t>
      </w:r>
      <w:r w:rsidR="004E0100" w:rsidRPr="00027029">
        <w:rPr>
          <w:i/>
        </w:rPr>
        <w:t xml:space="preserve">d </w:t>
      </w:r>
      <w:r w:rsidRPr="00027029">
        <w:rPr>
          <w:i/>
        </w:rPr>
        <w:t xml:space="preserve">fan du vill av </w:t>
      </w:r>
      <w:proofErr w:type="spellStart"/>
      <w:r w:rsidRPr="00027029">
        <w:t>Marjaneh</w:t>
      </w:r>
      <w:proofErr w:type="spellEnd"/>
      <w:r w:rsidRPr="00027029">
        <w:t xml:space="preserve"> Bakhtiari. Vid seminariet diskuteras bokens innehåll. Deltagarna får berätta om sina upplevelser av boken, händelsen de har skrivit om och reflektera över egna kulturmöten och identitet. </w:t>
      </w:r>
    </w:p>
    <w:p w14:paraId="1780B7FF" w14:textId="77777777" w:rsidR="00B74E79" w:rsidRDefault="00223716" w:rsidP="00B74E79">
      <w:pPr>
        <w:pStyle w:val="Liststycke"/>
        <w:numPr>
          <w:ilvl w:val="0"/>
          <w:numId w:val="17"/>
        </w:numPr>
        <w:jc w:val="both"/>
      </w:pPr>
      <w:r w:rsidRPr="00027029">
        <w:t xml:space="preserve">Finns det egna erfarenheter kring liknande kulturmöten eller andra? </w:t>
      </w:r>
    </w:p>
    <w:p w14:paraId="11B5C158" w14:textId="77777777" w:rsidR="00B74E79" w:rsidRDefault="00223716" w:rsidP="00B74E79">
      <w:pPr>
        <w:pStyle w:val="Liststycke"/>
        <w:numPr>
          <w:ilvl w:val="0"/>
          <w:numId w:val="17"/>
        </w:numPr>
        <w:jc w:val="both"/>
      </w:pPr>
      <w:r w:rsidRPr="00027029">
        <w:t xml:space="preserve">Vad var det som fängslade och intresserade? </w:t>
      </w:r>
    </w:p>
    <w:p w14:paraId="644E85B8" w14:textId="77777777" w:rsidR="00B74E79" w:rsidRDefault="00223716" w:rsidP="00B74E79">
      <w:pPr>
        <w:pStyle w:val="Liststycke"/>
        <w:numPr>
          <w:ilvl w:val="0"/>
          <w:numId w:val="17"/>
        </w:numPr>
        <w:jc w:val="both"/>
      </w:pPr>
      <w:r w:rsidRPr="00027029">
        <w:t xml:space="preserve">Hur ser erfarenheterna i gruppen ut? </w:t>
      </w:r>
    </w:p>
    <w:p w14:paraId="6F482223" w14:textId="77777777" w:rsidR="00B74E79" w:rsidRDefault="00223716" w:rsidP="00B74E79">
      <w:pPr>
        <w:pStyle w:val="Liststycke"/>
        <w:numPr>
          <w:ilvl w:val="0"/>
          <w:numId w:val="17"/>
        </w:numPr>
        <w:jc w:val="both"/>
      </w:pPr>
      <w:r w:rsidRPr="00027029">
        <w:t>V</w:t>
      </w:r>
      <w:r w:rsidR="00B74E79">
        <w:t>ilka</w:t>
      </w:r>
      <w:r w:rsidRPr="00027029">
        <w:t xml:space="preserve"> för- och nackdelar </w:t>
      </w:r>
      <w:r w:rsidR="00B74E79">
        <w:t xml:space="preserve">finns det </w:t>
      </w:r>
      <w:r w:rsidRPr="00027029">
        <w:t xml:space="preserve">när två kulturer möts? </w:t>
      </w:r>
    </w:p>
    <w:p w14:paraId="2476847B" w14:textId="77777777" w:rsidR="00B74E79" w:rsidRDefault="00223716" w:rsidP="00B74E79">
      <w:pPr>
        <w:pStyle w:val="Liststycke"/>
        <w:numPr>
          <w:ilvl w:val="0"/>
          <w:numId w:val="17"/>
        </w:numPr>
        <w:jc w:val="both"/>
      </w:pPr>
      <w:r w:rsidRPr="00027029">
        <w:t xml:space="preserve">Hur kan man underlätta kommunikationen? </w:t>
      </w:r>
    </w:p>
    <w:p w14:paraId="7D2C5F29" w14:textId="1A1EC31D" w:rsidR="00223716" w:rsidRPr="00027029" w:rsidRDefault="00223716" w:rsidP="00B74E79">
      <w:pPr>
        <w:pStyle w:val="Liststycke"/>
        <w:numPr>
          <w:ilvl w:val="0"/>
          <w:numId w:val="17"/>
        </w:numPr>
        <w:jc w:val="both"/>
      </w:pPr>
      <w:r w:rsidRPr="00027029">
        <w:t xml:space="preserve">Har ålder </w:t>
      </w:r>
      <w:r w:rsidR="00B74E79">
        <w:t xml:space="preserve">någon </w:t>
      </w:r>
      <w:r w:rsidRPr="00027029">
        <w:t xml:space="preserve">betydelse för hur man kan hantera kulturella krockar? </w:t>
      </w:r>
    </w:p>
    <w:p w14:paraId="1B1AAC27" w14:textId="42CFA5BD" w:rsidR="004E0100" w:rsidRPr="00B74E79" w:rsidRDefault="00223716" w:rsidP="00B74E79">
      <w:pPr>
        <w:jc w:val="both"/>
      </w:pPr>
      <w:r w:rsidRPr="00027029">
        <w:t xml:space="preserve">Till nästa gång: Du ska ha läst ut hela </w:t>
      </w:r>
      <w:r w:rsidR="00B74E79">
        <w:rPr>
          <w:i/>
        </w:rPr>
        <w:t>Agnes Cecilia</w:t>
      </w:r>
      <w:r w:rsidRPr="00027029">
        <w:t xml:space="preserve">. </w:t>
      </w:r>
      <w:r w:rsidR="00B74E79">
        <w:t xml:space="preserve">Övergivenhet är ett tema i berättelsen. Skriv en reflekterande text om </w:t>
      </w:r>
      <w:r w:rsidR="0042797C">
        <w:t xml:space="preserve">övergivenhet. Kan du på något sätt koppla temat till egna erfarenheter eller något du tidigare läst eller hört? Texten ska omfatta </w:t>
      </w:r>
      <w:r w:rsidRPr="00027029">
        <w:t>300–400 ord</w:t>
      </w:r>
      <w:r w:rsidR="0042797C">
        <w:t xml:space="preserve">. </w:t>
      </w:r>
      <w:r w:rsidRPr="00027029">
        <w:rPr>
          <w:szCs w:val="28"/>
        </w:rPr>
        <w:t xml:space="preserve">Texten ska revideras och läggas upp på </w:t>
      </w:r>
      <w:proofErr w:type="spellStart"/>
      <w:r w:rsidRPr="00027029">
        <w:rPr>
          <w:szCs w:val="28"/>
        </w:rPr>
        <w:t>Lisam</w:t>
      </w:r>
      <w:proofErr w:type="spellEnd"/>
      <w:r w:rsidRPr="00027029">
        <w:rPr>
          <w:szCs w:val="28"/>
        </w:rPr>
        <w:t xml:space="preserve"> </w:t>
      </w:r>
      <w:r w:rsidR="00EB55EF">
        <w:rPr>
          <w:szCs w:val="28"/>
        </w:rPr>
        <w:t>6</w:t>
      </w:r>
      <w:r w:rsidRPr="00027029">
        <w:rPr>
          <w:szCs w:val="28"/>
        </w:rPr>
        <w:t>/12.</w:t>
      </w:r>
    </w:p>
    <w:p w14:paraId="31A88FD6" w14:textId="77777777" w:rsidR="004E0100" w:rsidRPr="00027029" w:rsidRDefault="004E0100" w:rsidP="00223716">
      <w:pPr>
        <w:rPr>
          <w:rFonts w:ascii="Arial" w:hAnsi="Arial" w:cs="Arial"/>
          <w:b/>
          <w:szCs w:val="28"/>
        </w:rPr>
      </w:pPr>
    </w:p>
    <w:p w14:paraId="63E492EE" w14:textId="5B5830BF" w:rsidR="00223716" w:rsidRPr="00027029" w:rsidRDefault="00323CB0" w:rsidP="00223716">
      <w:pPr>
        <w:rPr>
          <w:rFonts w:ascii="Arial" w:hAnsi="Arial" w:cs="Arial"/>
          <w:b/>
          <w:szCs w:val="28"/>
        </w:rPr>
      </w:pPr>
      <w:r w:rsidRPr="00027029">
        <w:rPr>
          <w:rFonts w:ascii="Arial" w:hAnsi="Arial" w:cs="Arial"/>
          <w:b/>
          <w:szCs w:val="28"/>
        </w:rPr>
        <w:t>Seminarium 7 (</w:t>
      </w:r>
      <w:r w:rsidR="004259F2">
        <w:rPr>
          <w:rFonts w:ascii="Arial" w:hAnsi="Arial" w:cs="Arial"/>
          <w:b/>
          <w:szCs w:val="28"/>
        </w:rPr>
        <w:t>5</w:t>
      </w:r>
      <w:r w:rsidR="00223716" w:rsidRPr="00027029">
        <w:rPr>
          <w:rFonts w:ascii="Arial" w:hAnsi="Arial" w:cs="Arial"/>
          <w:b/>
          <w:szCs w:val="28"/>
        </w:rPr>
        <w:t>/12</w:t>
      </w:r>
      <w:r w:rsidR="00E45220" w:rsidRPr="00027029">
        <w:rPr>
          <w:rFonts w:ascii="Arial" w:hAnsi="Arial" w:cs="Arial"/>
          <w:b/>
          <w:szCs w:val="28"/>
        </w:rPr>
        <w:t xml:space="preserve">) </w:t>
      </w:r>
      <w:r w:rsidR="00007B41">
        <w:rPr>
          <w:rFonts w:ascii="Arial" w:hAnsi="Arial" w:cs="Arial"/>
          <w:b/>
          <w:szCs w:val="28"/>
        </w:rPr>
        <w:t>Helena Aeberhard</w:t>
      </w:r>
      <w:r w:rsidR="00E45220" w:rsidRPr="00027029">
        <w:rPr>
          <w:rFonts w:ascii="Arial" w:hAnsi="Arial" w:cs="Arial"/>
          <w:b/>
          <w:szCs w:val="28"/>
        </w:rPr>
        <w:t>:</w:t>
      </w:r>
      <w:r w:rsidR="00223716" w:rsidRPr="00027029">
        <w:rPr>
          <w:rFonts w:ascii="Arial" w:hAnsi="Arial" w:cs="Arial"/>
          <w:b/>
          <w:szCs w:val="28"/>
        </w:rPr>
        <w:t xml:space="preserve"> Ungdom – </w:t>
      </w:r>
      <w:r w:rsidR="00E17C93">
        <w:rPr>
          <w:rFonts w:ascii="Arial" w:hAnsi="Arial" w:cs="Arial"/>
          <w:b/>
          <w:i/>
          <w:szCs w:val="28"/>
        </w:rPr>
        <w:t>Agnes Cecilia</w:t>
      </w:r>
      <w:r w:rsidR="004B3568">
        <w:rPr>
          <w:rFonts w:ascii="Arial" w:hAnsi="Arial" w:cs="Arial"/>
          <w:b/>
          <w:i/>
          <w:szCs w:val="28"/>
        </w:rPr>
        <w:t xml:space="preserve"> </w:t>
      </w:r>
      <w:r w:rsidR="004B3568" w:rsidRPr="004B3568">
        <w:rPr>
          <w:rFonts w:ascii="Arial" w:hAnsi="Arial" w:cs="Arial"/>
          <w:b/>
          <w:i/>
        </w:rPr>
        <w:t>– en sällsam historia</w:t>
      </w:r>
      <w:r w:rsidR="00223716" w:rsidRPr="0028301B">
        <w:rPr>
          <w:rFonts w:ascii="Arial" w:hAnsi="Arial" w:cs="Arial"/>
          <w:b/>
          <w:i/>
          <w:szCs w:val="28"/>
        </w:rPr>
        <w:t>,</w:t>
      </w:r>
      <w:r w:rsidR="00223716" w:rsidRPr="0028301B">
        <w:rPr>
          <w:rFonts w:ascii="Arial" w:hAnsi="Arial" w:cs="Arial"/>
          <w:b/>
          <w:szCs w:val="28"/>
        </w:rPr>
        <w:t xml:space="preserve"> examination</w:t>
      </w:r>
      <w:r w:rsidR="00223716" w:rsidRPr="00027029">
        <w:rPr>
          <w:rFonts w:ascii="Arial" w:hAnsi="Arial" w:cs="Arial"/>
          <w:b/>
          <w:szCs w:val="28"/>
        </w:rPr>
        <w:t xml:space="preserve"> </w:t>
      </w:r>
    </w:p>
    <w:p w14:paraId="52E59CD6" w14:textId="7911548B" w:rsidR="00223716" w:rsidRPr="0042797C" w:rsidRDefault="00223716" w:rsidP="00223716">
      <w:pPr>
        <w:rPr>
          <w:szCs w:val="28"/>
        </w:rPr>
      </w:pPr>
      <w:r w:rsidRPr="00027029">
        <w:rPr>
          <w:szCs w:val="28"/>
        </w:rPr>
        <w:t xml:space="preserve">Inför detta seminarium ska du ha läst boken </w:t>
      </w:r>
      <w:r w:rsidR="00E17C93">
        <w:rPr>
          <w:i/>
          <w:szCs w:val="28"/>
        </w:rPr>
        <w:t>Agnes Cecilia</w:t>
      </w:r>
      <w:r w:rsidR="004B3568">
        <w:rPr>
          <w:i/>
          <w:szCs w:val="28"/>
        </w:rPr>
        <w:t xml:space="preserve"> </w:t>
      </w:r>
      <w:r w:rsidR="004B3568">
        <w:rPr>
          <w:i/>
        </w:rPr>
        <w:t>– en sällsam historia</w:t>
      </w:r>
      <w:r w:rsidRPr="00E17C93">
        <w:rPr>
          <w:i/>
          <w:szCs w:val="28"/>
        </w:rPr>
        <w:t xml:space="preserve"> </w:t>
      </w:r>
      <w:r w:rsidRPr="00E17C93">
        <w:rPr>
          <w:szCs w:val="28"/>
        </w:rPr>
        <w:t xml:space="preserve">av </w:t>
      </w:r>
      <w:r w:rsidR="00E17C93">
        <w:rPr>
          <w:szCs w:val="28"/>
        </w:rPr>
        <w:t>Maria Gripe</w:t>
      </w:r>
      <w:r w:rsidRPr="00027029">
        <w:rPr>
          <w:szCs w:val="28"/>
        </w:rPr>
        <w:t>.</w:t>
      </w:r>
      <w:r w:rsidR="004E0100" w:rsidRPr="0042797C">
        <w:rPr>
          <w:szCs w:val="28"/>
        </w:rPr>
        <w:t xml:space="preserve"> Vid detta seminarium kommer du att </w:t>
      </w:r>
      <w:r w:rsidR="004E0100" w:rsidRPr="0042797C">
        <w:t xml:space="preserve">få dela med dig av det du skrivit i din </w:t>
      </w:r>
      <w:r w:rsidR="0042797C">
        <w:t>reflekterande text</w:t>
      </w:r>
      <w:r w:rsidR="00027029" w:rsidRPr="0042797C">
        <w:t xml:space="preserve"> till dina kurskamrater</w:t>
      </w:r>
      <w:r w:rsidR="004E0100" w:rsidRPr="0042797C">
        <w:t>.</w:t>
      </w:r>
      <w:r w:rsidRPr="0042797C">
        <w:rPr>
          <w:szCs w:val="28"/>
        </w:rPr>
        <w:t xml:space="preserve"> </w:t>
      </w:r>
    </w:p>
    <w:p w14:paraId="23EF5F1F" w14:textId="7563F7E8" w:rsidR="002335CD" w:rsidRPr="00007B41" w:rsidRDefault="00223716" w:rsidP="004E0100">
      <w:pPr>
        <w:rPr>
          <w:szCs w:val="28"/>
        </w:rPr>
      </w:pPr>
      <w:r w:rsidRPr="00007B41">
        <w:rPr>
          <w:szCs w:val="28"/>
        </w:rPr>
        <w:t>Diskutera och analysera boken utifrån följande frågor:</w:t>
      </w:r>
    </w:p>
    <w:p w14:paraId="00FA4E7D" w14:textId="77777777" w:rsidR="0042797C" w:rsidRPr="0042797C" w:rsidRDefault="0042797C" w:rsidP="0042797C">
      <w:pPr>
        <w:pStyle w:val="paragraph"/>
        <w:numPr>
          <w:ilvl w:val="0"/>
          <w:numId w:val="19"/>
        </w:numPr>
        <w:spacing w:before="0" w:beforeAutospacing="0" w:after="0" w:afterAutospacing="0"/>
        <w:textAlignment w:val="baseline"/>
      </w:pPr>
      <w:r w:rsidRPr="0042797C">
        <w:rPr>
          <w:rStyle w:val="normaltextrun"/>
        </w:rPr>
        <w:lastRenderedPageBreak/>
        <w:t>När utspelar sig handlingen i boken?</w:t>
      </w:r>
      <w:r w:rsidRPr="0042797C">
        <w:rPr>
          <w:rStyle w:val="eop"/>
        </w:rPr>
        <w:t> </w:t>
      </w:r>
    </w:p>
    <w:p w14:paraId="1DA1C3D7" w14:textId="341F0610" w:rsidR="0042797C" w:rsidRPr="0042797C" w:rsidRDefault="0042797C" w:rsidP="0042797C">
      <w:pPr>
        <w:pStyle w:val="paragraph"/>
        <w:numPr>
          <w:ilvl w:val="0"/>
          <w:numId w:val="19"/>
        </w:numPr>
        <w:spacing w:before="0" w:beforeAutospacing="0" w:after="0" w:afterAutospacing="0"/>
        <w:textAlignment w:val="baseline"/>
      </w:pPr>
      <w:r w:rsidRPr="0042797C">
        <w:rPr>
          <w:rStyle w:val="normaltextrun"/>
        </w:rPr>
        <w:t>Noras biologiska föräldrar är döda, vilket de vuxna undanhåller för henne. Vad tycker du om att inte vara uppriktig mot barn när det gäller smärtsamma saker, i syfte att skydda dem?</w:t>
      </w:r>
      <w:r w:rsidRPr="0042797C">
        <w:rPr>
          <w:rStyle w:val="eop"/>
        </w:rPr>
        <w:t> </w:t>
      </w:r>
    </w:p>
    <w:p w14:paraId="61E2CBF2" w14:textId="77777777" w:rsidR="0042797C" w:rsidRPr="0042797C" w:rsidRDefault="0042797C" w:rsidP="0042797C">
      <w:pPr>
        <w:pStyle w:val="paragraph"/>
        <w:numPr>
          <w:ilvl w:val="0"/>
          <w:numId w:val="19"/>
        </w:numPr>
        <w:spacing w:before="0" w:beforeAutospacing="0" w:after="0" w:afterAutospacing="0"/>
        <w:textAlignment w:val="baseline"/>
      </w:pPr>
      <w:r w:rsidRPr="0042797C">
        <w:rPr>
          <w:rStyle w:val="normaltextrun"/>
        </w:rPr>
        <w:t>Nora och Cecilia har släktband. Hur är de släkt?</w:t>
      </w:r>
      <w:r w:rsidRPr="0042797C">
        <w:rPr>
          <w:rStyle w:val="eop"/>
        </w:rPr>
        <w:t> </w:t>
      </w:r>
    </w:p>
    <w:p w14:paraId="0ACD4562" w14:textId="3A595DBB" w:rsidR="0042797C" w:rsidRPr="0042797C" w:rsidRDefault="0042797C" w:rsidP="0042797C">
      <w:pPr>
        <w:pStyle w:val="paragraph"/>
        <w:numPr>
          <w:ilvl w:val="0"/>
          <w:numId w:val="19"/>
        </w:numPr>
        <w:spacing w:before="0" w:beforeAutospacing="0" w:after="0" w:afterAutospacing="0"/>
        <w:textAlignment w:val="baseline"/>
      </w:pPr>
      <w:r w:rsidRPr="0042797C">
        <w:rPr>
          <w:rStyle w:val="normaltextrun"/>
        </w:rPr>
        <w:t>Berättelsen har vissa övernaturliga, mystiska inslag. Hur fungerar de i handlingen?</w:t>
      </w:r>
      <w:r w:rsidRPr="0042797C">
        <w:rPr>
          <w:rStyle w:val="eop"/>
        </w:rPr>
        <w:t> </w:t>
      </w:r>
      <w:r w:rsidRPr="0042797C">
        <w:rPr>
          <w:rStyle w:val="normaltextrun"/>
        </w:rPr>
        <w:t> </w:t>
      </w:r>
      <w:r w:rsidRPr="0042797C">
        <w:rPr>
          <w:rStyle w:val="eop"/>
        </w:rPr>
        <w:t> </w:t>
      </w:r>
    </w:p>
    <w:p w14:paraId="7FEB8801" w14:textId="77777777" w:rsidR="0042797C" w:rsidRPr="0042797C" w:rsidRDefault="0042797C" w:rsidP="0042797C">
      <w:pPr>
        <w:pStyle w:val="paragraph"/>
        <w:numPr>
          <w:ilvl w:val="0"/>
          <w:numId w:val="19"/>
        </w:numPr>
        <w:spacing w:before="0" w:beforeAutospacing="0" w:after="0" w:afterAutospacing="0"/>
        <w:textAlignment w:val="baseline"/>
      </w:pPr>
      <w:r w:rsidRPr="0042797C">
        <w:rPr>
          <w:rStyle w:val="normaltextrun"/>
        </w:rPr>
        <w:t>Boken tillhör genren ungdomsroman. Hur kan det motiveras? Finns det andra genrer som skulle passa? Vilken/vilka? Motivera ditt svar.</w:t>
      </w:r>
      <w:r w:rsidRPr="0042797C">
        <w:rPr>
          <w:rStyle w:val="eop"/>
        </w:rPr>
        <w:t> </w:t>
      </w:r>
    </w:p>
    <w:p w14:paraId="09CD928A" w14:textId="77777777" w:rsidR="0042797C" w:rsidRPr="0042797C" w:rsidRDefault="0042797C" w:rsidP="0042797C">
      <w:pPr>
        <w:pStyle w:val="paragraph"/>
        <w:numPr>
          <w:ilvl w:val="0"/>
          <w:numId w:val="19"/>
        </w:numPr>
        <w:spacing w:before="0" w:beforeAutospacing="0" w:after="0" w:afterAutospacing="0"/>
        <w:textAlignment w:val="baseline"/>
        <w:rPr>
          <w:rStyle w:val="normaltextrun"/>
        </w:rPr>
      </w:pPr>
      <w:r w:rsidRPr="0042797C">
        <w:rPr>
          <w:rStyle w:val="normaltextrun"/>
        </w:rPr>
        <w:t>Vem är Agnes Cecilia? Hur skulle du beskriva henne?</w:t>
      </w:r>
    </w:p>
    <w:p w14:paraId="2AC58209" w14:textId="77777777" w:rsidR="00223716" w:rsidRPr="0042797C" w:rsidRDefault="00223716" w:rsidP="00223716"/>
    <w:p w14:paraId="761A544E" w14:textId="47E2AB95" w:rsidR="002335CD" w:rsidRPr="00D53E35" w:rsidRDefault="00223716" w:rsidP="00223716">
      <w:pPr>
        <w:rPr>
          <w:szCs w:val="28"/>
        </w:rPr>
      </w:pPr>
      <w:r w:rsidRPr="00027029">
        <w:rPr>
          <w:szCs w:val="28"/>
        </w:rPr>
        <w:t xml:space="preserve">Texten ska revideras och läggas upp på </w:t>
      </w:r>
      <w:proofErr w:type="spellStart"/>
      <w:r w:rsidRPr="00027029">
        <w:rPr>
          <w:szCs w:val="28"/>
        </w:rPr>
        <w:t>Lisam</w:t>
      </w:r>
      <w:proofErr w:type="spellEnd"/>
      <w:r w:rsidRPr="00027029">
        <w:rPr>
          <w:szCs w:val="28"/>
        </w:rPr>
        <w:t>.</w:t>
      </w:r>
      <w:r w:rsidRPr="00027029">
        <w:rPr>
          <w:color w:val="FF0000"/>
          <w:szCs w:val="28"/>
        </w:rPr>
        <w:t xml:space="preserve"> </w:t>
      </w:r>
      <w:r w:rsidRPr="00027029">
        <w:rPr>
          <w:szCs w:val="28"/>
        </w:rPr>
        <w:t xml:space="preserve">Vid detta tillfälle delas boken </w:t>
      </w:r>
      <w:r w:rsidR="00323CB0" w:rsidRPr="00027029">
        <w:rPr>
          <w:i/>
          <w:szCs w:val="28"/>
        </w:rPr>
        <w:t>Utvandrarna</w:t>
      </w:r>
      <w:r w:rsidR="00F37D5A" w:rsidRPr="00027029">
        <w:rPr>
          <w:szCs w:val="28"/>
        </w:rPr>
        <w:t xml:space="preserve"> ut och en presentation görs</w:t>
      </w:r>
      <w:r w:rsidRPr="00027029">
        <w:rPr>
          <w:szCs w:val="28"/>
        </w:rPr>
        <w:t xml:space="preserve"> av Ulrika</w:t>
      </w:r>
      <w:r w:rsidR="00D53E35">
        <w:rPr>
          <w:szCs w:val="28"/>
        </w:rPr>
        <w:t xml:space="preserve">. </w:t>
      </w:r>
      <w:r w:rsidR="00D53E35" w:rsidRPr="00D53E35">
        <w:rPr>
          <w:szCs w:val="28"/>
        </w:rPr>
        <w:t xml:space="preserve">Språket i denna bok är </w:t>
      </w:r>
      <w:r w:rsidR="00D53E35">
        <w:rPr>
          <w:szCs w:val="28"/>
        </w:rPr>
        <w:t>stora delar ålderdomliga och dialektala</w:t>
      </w:r>
      <w:r w:rsidR="00D53E35" w:rsidRPr="00D53E35">
        <w:rPr>
          <w:szCs w:val="28"/>
        </w:rPr>
        <w:t xml:space="preserve"> och därför finns en ordlista med bilder under Kursdokument.</w:t>
      </w:r>
    </w:p>
    <w:p w14:paraId="6B213326" w14:textId="4ADB5FDD" w:rsidR="00223716" w:rsidRPr="00027029" w:rsidRDefault="00223716" w:rsidP="00223716">
      <w:pPr>
        <w:rPr>
          <w:rFonts w:ascii="Arial" w:hAnsi="Arial" w:cs="Arial"/>
          <w:b/>
          <w:szCs w:val="28"/>
        </w:rPr>
      </w:pPr>
      <w:r w:rsidRPr="00027029">
        <w:rPr>
          <w:szCs w:val="28"/>
        </w:rPr>
        <w:t>Till nästa gång: Välj ut 4–5 språkliga frågor/reflektioner, t ex konstiga menin</w:t>
      </w:r>
      <w:r w:rsidR="002335CD" w:rsidRPr="00027029">
        <w:rPr>
          <w:szCs w:val="28"/>
        </w:rPr>
        <w:t xml:space="preserve">gar, ord, obegripliga uttryck med </w:t>
      </w:r>
      <w:r w:rsidRPr="00027029">
        <w:rPr>
          <w:szCs w:val="28"/>
        </w:rPr>
        <w:t>m</w:t>
      </w:r>
      <w:r w:rsidR="002335CD" w:rsidRPr="00027029">
        <w:rPr>
          <w:szCs w:val="28"/>
        </w:rPr>
        <w:t xml:space="preserve">era i </w:t>
      </w:r>
      <w:r w:rsidR="00323CB0" w:rsidRPr="00027029">
        <w:rPr>
          <w:i/>
          <w:szCs w:val="28"/>
        </w:rPr>
        <w:t>Utvandrarna</w:t>
      </w:r>
      <w:r w:rsidRPr="00027029">
        <w:rPr>
          <w:szCs w:val="28"/>
        </w:rPr>
        <w:t xml:space="preserve">. </w:t>
      </w:r>
    </w:p>
    <w:p w14:paraId="73B4364F" w14:textId="77777777" w:rsidR="00EA0C38" w:rsidRPr="00027029" w:rsidRDefault="00EA0C38" w:rsidP="00223716">
      <w:pPr>
        <w:rPr>
          <w:rFonts w:ascii="Arial" w:hAnsi="Arial" w:cs="Arial"/>
          <w:b/>
          <w:szCs w:val="28"/>
        </w:rPr>
      </w:pPr>
    </w:p>
    <w:p w14:paraId="63945821" w14:textId="7D5C55A5" w:rsidR="00223716" w:rsidRPr="00027029" w:rsidRDefault="00323CB0" w:rsidP="00223716">
      <w:pPr>
        <w:rPr>
          <w:rFonts w:ascii="Arial" w:hAnsi="Arial" w:cs="Arial"/>
          <w:b/>
          <w:szCs w:val="28"/>
        </w:rPr>
      </w:pPr>
      <w:r w:rsidRPr="00027029">
        <w:rPr>
          <w:rFonts w:ascii="Arial" w:hAnsi="Arial" w:cs="Arial"/>
          <w:b/>
          <w:szCs w:val="28"/>
        </w:rPr>
        <w:t>Seminarium 8 (1</w:t>
      </w:r>
      <w:r w:rsidR="00101F1C">
        <w:rPr>
          <w:rFonts w:ascii="Arial" w:hAnsi="Arial" w:cs="Arial"/>
          <w:b/>
          <w:szCs w:val="28"/>
        </w:rPr>
        <w:t>2</w:t>
      </w:r>
      <w:r w:rsidR="00E45220" w:rsidRPr="00027029">
        <w:rPr>
          <w:rFonts w:ascii="Arial" w:hAnsi="Arial" w:cs="Arial"/>
          <w:b/>
          <w:szCs w:val="28"/>
        </w:rPr>
        <w:t>/12)</w:t>
      </w:r>
      <w:r w:rsidR="00F37D5A" w:rsidRPr="00027029">
        <w:rPr>
          <w:rFonts w:ascii="Arial" w:hAnsi="Arial" w:cs="Arial"/>
          <w:b/>
          <w:szCs w:val="28"/>
        </w:rPr>
        <w:t xml:space="preserve"> </w:t>
      </w:r>
      <w:r w:rsidR="00926DC2">
        <w:rPr>
          <w:rFonts w:ascii="Arial" w:hAnsi="Arial" w:cs="Arial"/>
          <w:b/>
          <w:szCs w:val="28"/>
        </w:rPr>
        <w:t>Helena Aeberhard</w:t>
      </w:r>
      <w:r w:rsidR="00D53E35">
        <w:rPr>
          <w:rFonts w:ascii="Arial" w:hAnsi="Arial" w:cs="Arial"/>
          <w:b/>
          <w:szCs w:val="28"/>
        </w:rPr>
        <w:t xml:space="preserve"> och Ulrika Axelsson</w:t>
      </w:r>
    </w:p>
    <w:p w14:paraId="4D05C553" w14:textId="31C7E2BD" w:rsidR="00223716" w:rsidRPr="00027029" w:rsidRDefault="002335CD" w:rsidP="00223716">
      <w:pPr>
        <w:rPr>
          <w:szCs w:val="28"/>
        </w:rPr>
      </w:pPr>
      <w:r w:rsidRPr="00027029">
        <w:rPr>
          <w:szCs w:val="28"/>
        </w:rPr>
        <w:t>Vid detta tillfälle får du</w:t>
      </w:r>
      <w:r w:rsidR="00223716" w:rsidRPr="00027029">
        <w:rPr>
          <w:szCs w:val="28"/>
        </w:rPr>
        <w:t xml:space="preserve"> </w:t>
      </w:r>
      <w:r w:rsidR="00D53E35">
        <w:rPr>
          <w:szCs w:val="28"/>
        </w:rPr>
        <w:t>(</w:t>
      </w:r>
      <w:r w:rsidR="00101F1C">
        <w:rPr>
          <w:szCs w:val="28"/>
        </w:rPr>
        <w:t xml:space="preserve">kl. </w:t>
      </w:r>
      <w:r w:rsidR="00D53E35">
        <w:rPr>
          <w:szCs w:val="28"/>
        </w:rPr>
        <w:t xml:space="preserve">13.15–14) </w:t>
      </w:r>
      <w:r w:rsidR="00223716" w:rsidRPr="00027029">
        <w:rPr>
          <w:szCs w:val="28"/>
        </w:rPr>
        <w:t xml:space="preserve">återkoppling på </w:t>
      </w:r>
      <w:r w:rsidRPr="00027029">
        <w:rPr>
          <w:szCs w:val="28"/>
        </w:rPr>
        <w:t xml:space="preserve">din </w:t>
      </w:r>
      <w:r w:rsidR="00223716" w:rsidRPr="00027029">
        <w:rPr>
          <w:szCs w:val="28"/>
        </w:rPr>
        <w:t>skriftlig</w:t>
      </w:r>
      <w:r w:rsidRPr="00027029">
        <w:rPr>
          <w:szCs w:val="28"/>
        </w:rPr>
        <w:t>a</w:t>
      </w:r>
      <w:r w:rsidR="00223716" w:rsidRPr="00027029">
        <w:rPr>
          <w:szCs w:val="28"/>
        </w:rPr>
        <w:t xml:space="preserve"> </w:t>
      </w:r>
      <w:r w:rsidR="00926DC2">
        <w:rPr>
          <w:szCs w:val="28"/>
        </w:rPr>
        <w:t>reflektion</w:t>
      </w:r>
      <w:r w:rsidR="00223716" w:rsidRPr="00027029">
        <w:rPr>
          <w:szCs w:val="28"/>
        </w:rPr>
        <w:t xml:space="preserve"> av</w:t>
      </w:r>
      <w:r w:rsidR="00223716" w:rsidRPr="00E17C93">
        <w:rPr>
          <w:szCs w:val="28"/>
        </w:rPr>
        <w:t xml:space="preserve"> </w:t>
      </w:r>
      <w:r w:rsidR="00E17C93">
        <w:rPr>
          <w:i/>
          <w:szCs w:val="28"/>
        </w:rPr>
        <w:t>Agnes Cecilia</w:t>
      </w:r>
      <w:r w:rsidR="004B3568">
        <w:rPr>
          <w:i/>
          <w:szCs w:val="28"/>
        </w:rPr>
        <w:t xml:space="preserve"> </w:t>
      </w:r>
      <w:r w:rsidR="004B3568">
        <w:rPr>
          <w:i/>
        </w:rPr>
        <w:t>– en sällsam historia</w:t>
      </w:r>
      <w:r w:rsidR="00223716" w:rsidRPr="00027029">
        <w:rPr>
          <w:szCs w:val="28"/>
        </w:rPr>
        <w:t xml:space="preserve">. </w:t>
      </w:r>
    </w:p>
    <w:p w14:paraId="1CF8770E" w14:textId="1A7CEEA5" w:rsidR="00D53E35" w:rsidRPr="00D53E35" w:rsidRDefault="00A324B4" w:rsidP="00AB7F2B">
      <w:pPr>
        <w:rPr>
          <w:szCs w:val="28"/>
        </w:rPr>
      </w:pPr>
      <w:r>
        <w:rPr>
          <w:szCs w:val="28"/>
        </w:rPr>
        <w:t>Under den andra timmen (</w:t>
      </w:r>
      <w:r w:rsidR="00101F1C">
        <w:rPr>
          <w:szCs w:val="28"/>
        </w:rPr>
        <w:t xml:space="preserve">kl. </w:t>
      </w:r>
      <w:r>
        <w:rPr>
          <w:szCs w:val="28"/>
        </w:rPr>
        <w:t xml:space="preserve">14.15–15) diskuteras de språkliga frågorna i </w:t>
      </w:r>
      <w:r w:rsidRPr="00A324B4">
        <w:rPr>
          <w:i/>
          <w:szCs w:val="28"/>
        </w:rPr>
        <w:t>Utvandrarna</w:t>
      </w:r>
      <w:r>
        <w:rPr>
          <w:szCs w:val="28"/>
        </w:rPr>
        <w:t xml:space="preserve"> och dessutom delas skrivuppgiften ut till </w:t>
      </w:r>
      <w:r w:rsidR="00D53E35" w:rsidRPr="00D53E35">
        <w:rPr>
          <w:szCs w:val="28"/>
        </w:rPr>
        <w:t xml:space="preserve">seminarium 9 och boken </w:t>
      </w:r>
      <w:r w:rsidR="00D53E35" w:rsidRPr="00D53E35">
        <w:rPr>
          <w:i/>
          <w:szCs w:val="28"/>
        </w:rPr>
        <w:t>Utvandrarna</w:t>
      </w:r>
      <w:r w:rsidR="00D53E35" w:rsidRPr="00D53E35">
        <w:rPr>
          <w:szCs w:val="28"/>
        </w:rPr>
        <w:t>:</w:t>
      </w:r>
    </w:p>
    <w:p w14:paraId="004726B5" w14:textId="3D91AA22" w:rsidR="00AB7F2B" w:rsidRPr="00D53E35" w:rsidRDefault="00AB7F2B" w:rsidP="00AB7F2B">
      <w:pPr>
        <w:rPr>
          <w:szCs w:val="28"/>
        </w:rPr>
      </w:pPr>
      <w:r w:rsidRPr="00D53E35">
        <w:rPr>
          <w:szCs w:val="28"/>
        </w:rPr>
        <w:t>För</w:t>
      </w:r>
      <w:r w:rsidR="00323CB0" w:rsidRPr="00D53E35">
        <w:rPr>
          <w:szCs w:val="28"/>
        </w:rPr>
        <w:t xml:space="preserve"> att </w:t>
      </w:r>
      <w:r w:rsidR="00406BE9">
        <w:rPr>
          <w:szCs w:val="28"/>
        </w:rPr>
        <w:t xml:space="preserve">kunna tillgodogöra sig en </w:t>
      </w:r>
      <w:r w:rsidRPr="00D53E35">
        <w:rPr>
          <w:szCs w:val="28"/>
        </w:rPr>
        <w:t xml:space="preserve">text </w:t>
      </w:r>
      <w:r w:rsidR="00406BE9">
        <w:rPr>
          <w:szCs w:val="28"/>
        </w:rPr>
        <w:t xml:space="preserve">på bästa sätt </w:t>
      </w:r>
      <w:r w:rsidRPr="00D53E35">
        <w:rPr>
          <w:szCs w:val="28"/>
        </w:rPr>
        <w:t>är det nödvändigt att försöka tränga in djupare i personernas karaktärer, försöka tolka och analysera deras sätt att vara.</w:t>
      </w:r>
    </w:p>
    <w:p w14:paraId="1C64FD0A" w14:textId="77777777" w:rsidR="00027029" w:rsidRPr="00D53E35" w:rsidRDefault="00AB7F2B" w:rsidP="00027029">
      <w:pPr>
        <w:pStyle w:val="Liststycke"/>
        <w:numPr>
          <w:ilvl w:val="0"/>
          <w:numId w:val="16"/>
        </w:numPr>
        <w:rPr>
          <w:szCs w:val="28"/>
        </w:rPr>
      </w:pPr>
      <w:r w:rsidRPr="00D53E35">
        <w:rPr>
          <w:szCs w:val="28"/>
        </w:rPr>
        <w:t xml:space="preserve">Välj ut en eller två personer i romanen. </w:t>
      </w:r>
    </w:p>
    <w:p w14:paraId="06C2D677" w14:textId="57F86A95" w:rsidR="00027029" w:rsidRPr="00D53E35" w:rsidRDefault="00AB7F2B" w:rsidP="00027029">
      <w:pPr>
        <w:pStyle w:val="Liststycke"/>
        <w:numPr>
          <w:ilvl w:val="0"/>
          <w:numId w:val="16"/>
        </w:numPr>
        <w:rPr>
          <w:szCs w:val="28"/>
        </w:rPr>
      </w:pPr>
      <w:r w:rsidRPr="00D53E35">
        <w:rPr>
          <w:szCs w:val="28"/>
        </w:rPr>
        <w:t xml:space="preserve">Hur skulle du vilja karaktärisera honom/henne/dem? Beskriv karaktären/karaktärerna så nyanserat som möjligt. Reflektera över om karaktärsdragen är positiva eller negativa. </w:t>
      </w:r>
    </w:p>
    <w:p w14:paraId="1D4BD126" w14:textId="77777777" w:rsidR="00027029" w:rsidRPr="00D53E35" w:rsidRDefault="00AB7F2B" w:rsidP="00027029">
      <w:pPr>
        <w:pStyle w:val="Liststycke"/>
        <w:numPr>
          <w:ilvl w:val="0"/>
          <w:numId w:val="16"/>
        </w:numPr>
        <w:rPr>
          <w:szCs w:val="28"/>
        </w:rPr>
      </w:pPr>
      <w:r w:rsidRPr="00D53E35">
        <w:rPr>
          <w:szCs w:val="28"/>
        </w:rPr>
        <w:t xml:space="preserve">Välj ut ett citat eller referera något som styrker din beskrivning. </w:t>
      </w:r>
    </w:p>
    <w:p w14:paraId="44A4A799" w14:textId="4BBC9924" w:rsidR="00AB7F2B" w:rsidRPr="00D53E35" w:rsidRDefault="00AB7F2B" w:rsidP="00027029">
      <w:pPr>
        <w:pStyle w:val="Liststycke"/>
        <w:numPr>
          <w:ilvl w:val="0"/>
          <w:numId w:val="16"/>
        </w:numPr>
        <w:rPr>
          <w:szCs w:val="28"/>
        </w:rPr>
      </w:pPr>
      <w:r w:rsidRPr="00D53E35">
        <w:rPr>
          <w:szCs w:val="28"/>
        </w:rPr>
        <w:t>Motivera också valet av karaktär/karaktärer.</w:t>
      </w:r>
    </w:p>
    <w:p w14:paraId="1CD80501" w14:textId="10A0DAA0" w:rsidR="00223716" w:rsidRDefault="00F37D5A" w:rsidP="006944C7">
      <w:pPr>
        <w:rPr>
          <w:szCs w:val="28"/>
        </w:rPr>
      </w:pPr>
      <w:r w:rsidRPr="00027029">
        <w:rPr>
          <w:szCs w:val="28"/>
        </w:rPr>
        <w:t>Skri</w:t>
      </w:r>
      <w:r w:rsidR="00FC2890" w:rsidRPr="00027029">
        <w:rPr>
          <w:szCs w:val="28"/>
        </w:rPr>
        <w:t xml:space="preserve">vuppgiften </w:t>
      </w:r>
      <w:r w:rsidR="00C148E1">
        <w:rPr>
          <w:szCs w:val="28"/>
        </w:rPr>
        <w:t xml:space="preserve">ska </w:t>
      </w:r>
      <w:r w:rsidR="00FC2890" w:rsidRPr="00027029">
        <w:rPr>
          <w:szCs w:val="28"/>
        </w:rPr>
        <w:t>lägg</w:t>
      </w:r>
      <w:r w:rsidR="00C148E1">
        <w:rPr>
          <w:szCs w:val="28"/>
        </w:rPr>
        <w:t>a</w:t>
      </w:r>
      <w:r w:rsidR="00FC2890" w:rsidRPr="00027029">
        <w:rPr>
          <w:szCs w:val="28"/>
        </w:rPr>
        <w:t xml:space="preserve">s upp på </w:t>
      </w:r>
      <w:proofErr w:type="spellStart"/>
      <w:r w:rsidR="00FC2890" w:rsidRPr="00027029">
        <w:rPr>
          <w:szCs w:val="28"/>
        </w:rPr>
        <w:t>Lisam</w:t>
      </w:r>
      <w:proofErr w:type="spellEnd"/>
      <w:r w:rsidR="00FC2890" w:rsidRPr="00027029">
        <w:rPr>
          <w:szCs w:val="28"/>
        </w:rPr>
        <w:t xml:space="preserve"> </w:t>
      </w:r>
      <w:r w:rsidR="00356A77">
        <w:rPr>
          <w:szCs w:val="28"/>
        </w:rPr>
        <w:t>19</w:t>
      </w:r>
      <w:r w:rsidRPr="00027029">
        <w:rPr>
          <w:szCs w:val="28"/>
        </w:rPr>
        <w:t>/12.</w:t>
      </w:r>
      <w:r w:rsidR="006944C7" w:rsidRPr="00027029">
        <w:rPr>
          <w:szCs w:val="28"/>
        </w:rPr>
        <w:t xml:space="preserve"> Välj vid detta</w:t>
      </w:r>
      <w:r w:rsidR="00E45220" w:rsidRPr="00027029">
        <w:rPr>
          <w:szCs w:val="28"/>
        </w:rPr>
        <w:t xml:space="preserve"> seminarium också valfri roman</w:t>
      </w:r>
      <w:r w:rsidR="006944C7" w:rsidRPr="00027029">
        <w:rPr>
          <w:szCs w:val="28"/>
        </w:rPr>
        <w:t>. Se lista under seminarium 9.</w:t>
      </w:r>
    </w:p>
    <w:p w14:paraId="7BBF215C" w14:textId="6E6FC4C0" w:rsidR="00A324B4" w:rsidRDefault="00A324B4" w:rsidP="006944C7">
      <w:pPr>
        <w:rPr>
          <w:color w:val="FF0000"/>
          <w:szCs w:val="28"/>
        </w:rPr>
      </w:pPr>
    </w:p>
    <w:p w14:paraId="50DBDD2E" w14:textId="58410294" w:rsidR="00A324B4" w:rsidRDefault="00A324B4" w:rsidP="006944C7">
      <w:pPr>
        <w:rPr>
          <w:color w:val="FF0000"/>
          <w:szCs w:val="28"/>
        </w:rPr>
      </w:pPr>
    </w:p>
    <w:p w14:paraId="510CCA72" w14:textId="77777777" w:rsidR="00375D63" w:rsidRPr="00027029" w:rsidRDefault="00375D63" w:rsidP="006944C7">
      <w:pPr>
        <w:rPr>
          <w:color w:val="FF0000"/>
          <w:szCs w:val="28"/>
        </w:rPr>
      </w:pPr>
    </w:p>
    <w:p w14:paraId="2644BDB9" w14:textId="77777777" w:rsidR="00223716" w:rsidRPr="00027029" w:rsidRDefault="00223716" w:rsidP="006944C7">
      <w:pPr>
        <w:rPr>
          <w:rFonts w:ascii="Arial" w:hAnsi="Arial" w:cs="Arial"/>
          <w:b/>
          <w:color w:val="FF0000"/>
          <w:szCs w:val="28"/>
        </w:rPr>
      </w:pPr>
    </w:p>
    <w:p w14:paraId="362F2B30" w14:textId="04A9E0A8" w:rsidR="00223716" w:rsidRPr="00027029" w:rsidRDefault="00323CB0" w:rsidP="00223716">
      <w:pPr>
        <w:rPr>
          <w:rFonts w:ascii="Arial" w:hAnsi="Arial" w:cs="Arial"/>
          <w:b/>
          <w:szCs w:val="28"/>
        </w:rPr>
      </w:pPr>
      <w:r w:rsidRPr="00027029">
        <w:rPr>
          <w:rFonts w:ascii="Arial" w:hAnsi="Arial" w:cs="Arial"/>
          <w:b/>
          <w:szCs w:val="28"/>
        </w:rPr>
        <w:lastRenderedPageBreak/>
        <w:t>Seminarium 9 (</w:t>
      </w:r>
      <w:r w:rsidR="00375D63">
        <w:rPr>
          <w:rFonts w:ascii="Arial" w:hAnsi="Arial" w:cs="Arial"/>
          <w:b/>
          <w:szCs w:val="28"/>
        </w:rPr>
        <w:t>19</w:t>
      </w:r>
      <w:r w:rsidR="00F37D5A" w:rsidRPr="00027029">
        <w:rPr>
          <w:rFonts w:ascii="Arial" w:hAnsi="Arial" w:cs="Arial"/>
          <w:b/>
          <w:szCs w:val="28"/>
        </w:rPr>
        <w:t xml:space="preserve">/12, </w:t>
      </w:r>
      <w:r w:rsidR="00223716" w:rsidRPr="00027029">
        <w:rPr>
          <w:rFonts w:ascii="Arial" w:hAnsi="Arial" w:cs="Arial"/>
          <w:b/>
          <w:szCs w:val="28"/>
        </w:rPr>
        <w:t>dubbelpass</w:t>
      </w:r>
      <w:r w:rsidR="00E45220" w:rsidRPr="00027029">
        <w:rPr>
          <w:rFonts w:ascii="Arial" w:hAnsi="Arial" w:cs="Arial"/>
          <w:b/>
          <w:szCs w:val="28"/>
        </w:rPr>
        <w:t>)</w:t>
      </w:r>
      <w:r w:rsidR="00F37D5A" w:rsidRPr="00027029">
        <w:rPr>
          <w:rFonts w:ascii="Arial" w:hAnsi="Arial" w:cs="Arial"/>
          <w:b/>
          <w:szCs w:val="28"/>
        </w:rPr>
        <w:t xml:space="preserve"> Ulrik</w:t>
      </w:r>
      <w:r w:rsidR="00E45220" w:rsidRPr="00027029">
        <w:rPr>
          <w:rFonts w:ascii="Arial" w:hAnsi="Arial" w:cs="Arial"/>
          <w:b/>
          <w:szCs w:val="28"/>
        </w:rPr>
        <w:t>a Axelsson och Helena Aeberhard:</w:t>
      </w:r>
      <w:r w:rsidRPr="00027029">
        <w:rPr>
          <w:rFonts w:ascii="Arial" w:hAnsi="Arial" w:cs="Arial"/>
          <w:b/>
          <w:szCs w:val="28"/>
        </w:rPr>
        <w:t xml:space="preserve"> Samhälls</w:t>
      </w:r>
      <w:r w:rsidR="00223716" w:rsidRPr="00027029">
        <w:rPr>
          <w:rFonts w:ascii="Arial" w:hAnsi="Arial" w:cs="Arial"/>
          <w:b/>
          <w:szCs w:val="28"/>
        </w:rPr>
        <w:t xml:space="preserve">perspektiv – </w:t>
      </w:r>
      <w:r w:rsidRPr="00027029">
        <w:rPr>
          <w:rFonts w:ascii="Arial" w:hAnsi="Arial" w:cs="Arial"/>
          <w:b/>
          <w:i/>
          <w:szCs w:val="28"/>
        </w:rPr>
        <w:t>Utvandrarna</w:t>
      </w:r>
      <w:r w:rsidR="00223716" w:rsidRPr="00027029">
        <w:rPr>
          <w:rFonts w:ascii="Arial" w:hAnsi="Arial" w:cs="Arial"/>
          <w:b/>
          <w:i/>
          <w:szCs w:val="28"/>
        </w:rPr>
        <w:t xml:space="preserve">, </w:t>
      </w:r>
      <w:r w:rsidR="00223716" w:rsidRPr="00027029">
        <w:rPr>
          <w:rFonts w:ascii="Arial" w:hAnsi="Arial" w:cs="Arial"/>
          <w:b/>
          <w:szCs w:val="28"/>
        </w:rPr>
        <w:t>examination</w:t>
      </w:r>
    </w:p>
    <w:p w14:paraId="245C7114" w14:textId="77777777" w:rsidR="00323CB0" w:rsidRPr="00027029" w:rsidRDefault="00323CB0" w:rsidP="00323CB0">
      <w:r w:rsidRPr="00027029">
        <w:t xml:space="preserve">Förberedelse till detta seminarium är att läsa </w:t>
      </w:r>
      <w:r w:rsidRPr="00027029">
        <w:rPr>
          <w:i/>
        </w:rPr>
        <w:t>Utvandrarna</w:t>
      </w:r>
      <w:r w:rsidRPr="00027029">
        <w:t xml:space="preserve"> av Vilhelm Moberg och kunna diskutera nedanstående frågor. </w:t>
      </w:r>
    </w:p>
    <w:p w14:paraId="5F420E15" w14:textId="77777777" w:rsidR="00323CB0" w:rsidRPr="00027029" w:rsidRDefault="00323CB0" w:rsidP="00323CB0">
      <w:pPr>
        <w:pStyle w:val="Liststycke"/>
        <w:numPr>
          <w:ilvl w:val="0"/>
          <w:numId w:val="7"/>
        </w:numPr>
        <w:spacing w:line="360" w:lineRule="auto"/>
        <w:ind w:left="714" w:hanging="357"/>
      </w:pPr>
      <w:r w:rsidRPr="00027029">
        <w:t>Hur såg det svenska samhället ut under 1800-talet?</w:t>
      </w:r>
    </w:p>
    <w:p w14:paraId="52C479B4" w14:textId="0BD62F32" w:rsidR="00323CB0" w:rsidRPr="00027029" w:rsidRDefault="00E17C93" w:rsidP="00E17C93">
      <w:pPr>
        <w:pStyle w:val="Liststycke"/>
        <w:numPr>
          <w:ilvl w:val="0"/>
          <w:numId w:val="7"/>
        </w:numPr>
        <w:spacing w:line="360" w:lineRule="auto"/>
        <w:ind w:left="714" w:hanging="357"/>
      </w:pPr>
      <w:r>
        <w:t>Vilka skäl fanns det till att så många svenskar utvandrade till Amerika?</w:t>
      </w:r>
    </w:p>
    <w:p w14:paraId="7CAE8338" w14:textId="73755259" w:rsidR="00323CB0" w:rsidRPr="00027029" w:rsidRDefault="00323CB0" w:rsidP="00323CB0">
      <w:pPr>
        <w:pStyle w:val="Liststycke"/>
        <w:numPr>
          <w:ilvl w:val="0"/>
          <w:numId w:val="7"/>
        </w:numPr>
        <w:spacing w:line="360" w:lineRule="auto"/>
        <w:ind w:left="714" w:hanging="357"/>
      </w:pPr>
      <w:r w:rsidRPr="00027029">
        <w:t>Vilka svårigheter mötte emigranterna i det nya landet?</w:t>
      </w:r>
    </w:p>
    <w:p w14:paraId="01388F89" w14:textId="77777777" w:rsidR="00323CB0" w:rsidRPr="00027029" w:rsidRDefault="00323CB0" w:rsidP="00323CB0">
      <w:pPr>
        <w:pStyle w:val="Liststycke"/>
        <w:numPr>
          <w:ilvl w:val="0"/>
          <w:numId w:val="7"/>
        </w:numPr>
        <w:spacing w:line="360" w:lineRule="auto"/>
        <w:ind w:left="714" w:hanging="357"/>
      </w:pPr>
      <w:r w:rsidRPr="00027029">
        <w:t>Jämför 1800-talets utvandring och invandring med våra dagars. Vilka likheter/olikheter finns det?</w:t>
      </w:r>
    </w:p>
    <w:p w14:paraId="71E72567" w14:textId="77777777" w:rsidR="00323CB0" w:rsidRPr="00027029" w:rsidRDefault="00323CB0" w:rsidP="00323CB0">
      <w:pPr>
        <w:pStyle w:val="Liststycke"/>
        <w:numPr>
          <w:ilvl w:val="0"/>
          <w:numId w:val="7"/>
        </w:numPr>
        <w:spacing w:line="360" w:lineRule="auto"/>
        <w:ind w:left="714" w:hanging="357"/>
      </w:pPr>
      <w:r w:rsidRPr="00027029">
        <w:t xml:space="preserve">Hur behandlar vi våra invandrare/utlandsfödda? </w:t>
      </w:r>
    </w:p>
    <w:p w14:paraId="74DEE7C9" w14:textId="67C440E9" w:rsidR="00323CB0" w:rsidRPr="00027029" w:rsidRDefault="00323CB0" w:rsidP="00323CB0">
      <w:pPr>
        <w:pStyle w:val="Liststycke"/>
        <w:numPr>
          <w:ilvl w:val="0"/>
          <w:numId w:val="7"/>
        </w:numPr>
        <w:spacing w:line="360" w:lineRule="auto"/>
        <w:ind w:left="714" w:hanging="357"/>
      </w:pPr>
      <w:r w:rsidRPr="00027029">
        <w:t xml:space="preserve">Vilka arbeten får de? Varför? </w:t>
      </w:r>
    </w:p>
    <w:p w14:paraId="4D8E0FAE" w14:textId="6D13557A" w:rsidR="00223716" w:rsidRPr="00027029" w:rsidRDefault="00223716" w:rsidP="00223716">
      <w:r w:rsidRPr="00027029">
        <w:t xml:space="preserve">Vi äter lunch tillsammans och ser sedan filmen </w:t>
      </w:r>
      <w:r w:rsidR="004B3568">
        <w:rPr>
          <w:i/>
        </w:rPr>
        <w:t>Mig äger ingen</w:t>
      </w:r>
      <w:r w:rsidRPr="00027029">
        <w:rPr>
          <w:i/>
        </w:rPr>
        <w:t xml:space="preserve"> </w:t>
      </w:r>
      <w:r w:rsidR="00DE19C0">
        <w:t>på eftermiddagen</w:t>
      </w:r>
      <w:r w:rsidRPr="00027029">
        <w:t xml:space="preserve">. </w:t>
      </w:r>
    </w:p>
    <w:p w14:paraId="5DFC71F5" w14:textId="052C8119" w:rsidR="00223716" w:rsidRPr="00027029" w:rsidRDefault="00223716" w:rsidP="00223716">
      <w:pPr>
        <w:rPr>
          <w:color w:val="FF0000"/>
        </w:rPr>
      </w:pPr>
      <w:r w:rsidRPr="00027029">
        <w:t xml:space="preserve">Till nästa gång: Läs hela </w:t>
      </w:r>
      <w:r w:rsidR="004B3568">
        <w:rPr>
          <w:i/>
        </w:rPr>
        <w:t>Mig äger ingen</w:t>
      </w:r>
      <w:r w:rsidRPr="00027029">
        <w:t xml:space="preserve"> och skriv en text på 300–400 ord där du jämför filmen med boken. </w:t>
      </w:r>
      <w:r w:rsidR="006A6B68">
        <w:t xml:space="preserve">Lägg texten på </w:t>
      </w:r>
      <w:proofErr w:type="spellStart"/>
      <w:r w:rsidR="006A6B68">
        <w:t>Lisam</w:t>
      </w:r>
      <w:proofErr w:type="spellEnd"/>
      <w:r w:rsidR="006A6B68">
        <w:t xml:space="preserve"> </w:t>
      </w:r>
      <w:r w:rsidR="006D4240">
        <w:t>senast 10/1.</w:t>
      </w:r>
    </w:p>
    <w:p w14:paraId="38ACA57D" w14:textId="77777777" w:rsidR="00223716" w:rsidRPr="00027029" w:rsidRDefault="00223716" w:rsidP="00223716"/>
    <w:p w14:paraId="52556BF3" w14:textId="19991EE4" w:rsidR="00223716" w:rsidRPr="00027029" w:rsidRDefault="00223716" w:rsidP="00223716">
      <w:pPr>
        <w:rPr>
          <w:rFonts w:ascii="Arial" w:hAnsi="Arial" w:cs="Arial"/>
          <w:b/>
          <w:i/>
          <w:szCs w:val="28"/>
        </w:rPr>
      </w:pPr>
      <w:r w:rsidRPr="00027029">
        <w:rPr>
          <w:rFonts w:ascii="Arial" w:hAnsi="Arial" w:cs="Arial"/>
          <w:b/>
          <w:szCs w:val="28"/>
        </w:rPr>
        <w:t>Seminarium 10 (</w:t>
      </w:r>
      <w:r w:rsidR="00DE19C0">
        <w:rPr>
          <w:rFonts w:ascii="Arial" w:hAnsi="Arial" w:cs="Arial"/>
          <w:b/>
          <w:szCs w:val="28"/>
        </w:rPr>
        <w:t>9</w:t>
      </w:r>
      <w:r w:rsidRPr="00027029">
        <w:rPr>
          <w:rFonts w:ascii="Arial" w:hAnsi="Arial" w:cs="Arial"/>
          <w:b/>
          <w:szCs w:val="28"/>
        </w:rPr>
        <w:t>/1</w:t>
      </w:r>
      <w:r w:rsidR="00E45220" w:rsidRPr="00027029">
        <w:rPr>
          <w:rFonts w:ascii="Arial" w:hAnsi="Arial" w:cs="Arial"/>
          <w:b/>
          <w:szCs w:val="28"/>
        </w:rPr>
        <w:t xml:space="preserve">) </w:t>
      </w:r>
      <w:r w:rsidR="006944C7" w:rsidRPr="00027029">
        <w:rPr>
          <w:rFonts w:ascii="Arial" w:hAnsi="Arial" w:cs="Arial"/>
          <w:b/>
          <w:szCs w:val="28"/>
        </w:rPr>
        <w:t>Ulrik</w:t>
      </w:r>
      <w:r w:rsidR="00E45220" w:rsidRPr="00027029">
        <w:rPr>
          <w:rFonts w:ascii="Arial" w:hAnsi="Arial" w:cs="Arial"/>
          <w:b/>
          <w:szCs w:val="28"/>
        </w:rPr>
        <w:t>a Axelsson och Helena Aeberhard:</w:t>
      </w:r>
      <w:r w:rsidRPr="00027029">
        <w:rPr>
          <w:rFonts w:ascii="Arial" w:hAnsi="Arial" w:cs="Arial"/>
          <w:b/>
          <w:szCs w:val="28"/>
        </w:rPr>
        <w:t xml:space="preserve"> Sverige i modern tid – </w:t>
      </w:r>
      <w:r w:rsidR="004B3568">
        <w:rPr>
          <w:rFonts w:ascii="Arial" w:hAnsi="Arial" w:cs="Arial"/>
          <w:b/>
          <w:i/>
          <w:szCs w:val="28"/>
        </w:rPr>
        <w:t>Mig äger ingen</w:t>
      </w:r>
      <w:r w:rsidRPr="00027029">
        <w:rPr>
          <w:rFonts w:ascii="Arial" w:hAnsi="Arial" w:cs="Arial"/>
          <w:b/>
          <w:i/>
          <w:szCs w:val="28"/>
        </w:rPr>
        <w:t xml:space="preserve"> </w:t>
      </w:r>
      <w:r w:rsidR="006944C7" w:rsidRPr="00027029">
        <w:rPr>
          <w:rFonts w:ascii="Arial" w:hAnsi="Arial" w:cs="Arial"/>
          <w:b/>
          <w:i/>
          <w:szCs w:val="28"/>
        </w:rPr>
        <w:t xml:space="preserve">– </w:t>
      </w:r>
      <w:r w:rsidRPr="00027029">
        <w:rPr>
          <w:rFonts w:ascii="Arial" w:hAnsi="Arial" w:cs="Arial"/>
          <w:b/>
          <w:szCs w:val="28"/>
        </w:rPr>
        <w:t>examination</w:t>
      </w:r>
    </w:p>
    <w:p w14:paraId="321B2451" w14:textId="3019E50B" w:rsidR="00223716" w:rsidRPr="00027029" w:rsidRDefault="00223716" w:rsidP="00223716">
      <w:pPr>
        <w:rPr>
          <w:szCs w:val="28"/>
        </w:rPr>
      </w:pPr>
      <w:r w:rsidRPr="00027029">
        <w:rPr>
          <w:szCs w:val="28"/>
        </w:rPr>
        <w:t xml:space="preserve">Utgångspunkten vid seminariet är de texter studenterna har skrivit om skillnader och likheter mellan boken och filmen </w:t>
      </w:r>
      <w:r w:rsidR="004B3568">
        <w:rPr>
          <w:i/>
          <w:szCs w:val="28"/>
        </w:rPr>
        <w:t>Mig äger ingen</w:t>
      </w:r>
      <w:r w:rsidRPr="00027029">
        <w:rPr>
          <w:i/>
          <w:szCs w:val="28"/>
        </w:rPr>
        <w:t>.</w:t>
      </w:r>
      <w:r w:rsidRPr="00027029">
        <w:rPr>
          <w:szCs w:val="28"/>
        </w:rPr>
        <w:t xml:space="preserve"> Vi diskuterar också följande:</w:t>
      </w:r>
    </w:p>
    <w:p w14:paraId="61AC857E" w14:textId="328A26B0" w:rsidR="005272A8" w:rsidRDefault="005272A8" w:rsidP="005272A8">
      <w:pPr>
        <w:pStyle w:val="Liststycke"/>
        <w:rPr>
          <w:szCs w:val="28"/>
        </w:rPr>
      </w:pPr>
    </w:p>
    <w:p w14:paraId="69DE294D" w14:textId="1FBF6CC6" w:rsidR="005272A8" w:rsidRPr="00E219E5" w:rsidRDefault="005272A8" w:rsidP="005272A8">
      <w:pPr>
        <w:pStyle w:val="Liststycke"/>
        <w:numPr>
          <w:ilvl w:val="0"/>
          <w:numId w:val="20"/>
        </w:numPr>
        <w:spacing w:line="360" w:lineRule="auto"/>
        <w:rPr>
          <w:szCs w:val="24"/>
        </w:rPr>
      </w:pPr>
      <w:r w:rsidRPr="00E219E5">
        <w:rPr>
          <w:szCs w:val="24"/>
        </w:rPr>
        <w:t>När och var utspelar sig handlingen? Kan man som läsare lära sig något om samhället under den här tiden?</w:t>
      </w:r>
    </w:p>
    <w:p w14:paraId="0AE36A29" w14:textId="77777777" w:rsidR="005272A8" w:rsidRPr="00E219E5" w:rsidRDefault="005272A8" w:rsidP="005272A8">
      <w:pPr>
        <w:pStyle w:val="Liststycke"/>
        <w:numPr>
          <w:ilvl w:val="0"/>
          <w:numId w:val="20"/>
        </w:numPr>
        <w:rPr>
          <w:szCs w:val="24"/>
        </w:rPr>
      </w:pPr>
      <w:r w:rsidRPr="00E219E5">
        <w:rPr>
          <w:szCs w:val="24"/>
        </w:rPr>
        <w:t>Vem (eller vilka) är huvudperson(er) i romanen. Finns det några viktiga bifigurer? Beskriv dessa!</w:t>
      </w:r>
    </w:p>
    <w:p w14:paraId="516C4BAF" w14:textId="77777777" w:rsidR="005272A8" w:rsidRPr="00E219E5" w:rsidRDefault="005272A8" w:rsidP="005272A8">
      <w:pPr>
        <w:pStyle w:val="Liststycke"/>
        <w:numPr>
          <w:ilvl w:val="0"/>
          <w:numId w:val="20"/>
        </w:numPr>
        <w:spacing w:line="360" w:lineRule="auto"/>
        <w:rPr>
          <w:szCs w:val="24"/>
        </w:rPr>
      </w:pPr>
      <w:r w:rsidRPr="00E219E5">
        <w:rPr>
          <w:szCs w:val="24"/>
        </w:rPr>
        <w:t xml:space="preserve">Vilket berättarperspektiv finns i boken? Vem är ”mig” i rubriken? </w:t>
      </w:r>
    </w:p>
    <w:p w14:paraId="42A05988" w14:textId="77777777" w:rsidR="005272A8" w:rsidRPr="00E219E5" w:rsidRDefault="005272A8" w:rsidP="005272A8">
      <w:pPr>
        <w:pStyle w:val="Liststycke"/>
        <w:numPr>
          <w:ilvl w:val="0"/>
          <w:numId w:val="20"/>
        </w:numPr>
        <w:rPr>
          <w:szCs w:val="24"/>
        </w:rPr>
      </w:pPr>
      <w:r w:rsidRPr="00E219E5">
        <w:rPr>
          <w:szCs w:val="24"/>
        </w:rPr>
        <w:t>Vad handlar romanen om? Beskriv kortfattat! Finns det någon höjdpunkt eller vändpunkt i romanen?</w:t>
      </w:r>
    </w:p>
    <w:p w14:paraId="1C9791E5" w14:textId="613188BE" w:rsidR="005272A8" w:rsidRPr="00E219E5" w:rsidRDefault="005272A8" w:rsidP="005272A8">
      <w:pPr>
        <w:pStyle w:val="Liststycke"/>
        <w:numPr>
          <w:ilvl w:val="0"/>
          <w:numId w:val="20"/>
        </w:numPr>
        <w:spacing w:line="360" w:lineRule="auto"/>
        <w:rPr>
          <w:szCs w:val="24"/>
        </w:rPr>
      </w:pPr>
      <w:r w:rsidRPr="00E219E5">
        <w:rPr>
          <w:szCs w:val="24"/>
        </w:rPr>
        <w:t>På sidan 63 står det: ”Jag frågade mamma varför jag inte fått följa med henne den där kvällen. Inte för att jag hade velat men för att få veta varför. Hon svarade alltid samma sak. Hon tyckte så synd om pappa att hon gav honom det finaste hon hade.” Kommentera citatet.</w:t>
      </w:r>
    </w:p>
    <w:p w14:paraId="4457D670" w14:textId="78CA525D" w:rsidR="00E219E5" w:rsidRPr="00E219E5" w:rsidRDefault="00E219E5" w:rsidP="005272A8">
      <w:pPr>
        <w:pStyle w:val="Liststycke"/>
        <w:numPr>
          <w:ilvl w:val="0"/>
          <w:numId w:val="20"/>
        </w:numPr>
        <w:spacing w:line="360" w:lineRule="auto"/>
        <w:rPr>
          <w:szCs w:val="24"/>
        </w:rPr>
      </w:pPr>
      <w:r w:rsidRPr="00E219E5">
        <w:rPr>
          <w:szCs w:val="24"/>
        </w:rPr>
        <w:t>Vilka likheter och skillnader finns om du jämför med ditt hemland under denna tidsperiod?</w:t>
      </w:r>
    </w:p>
    <w:p w14:paraId="7DC4CFB6" w14:textId="77777777" w:rsidR="005272A8" w:rsidRPr="00E219E5" w:rsidRDefault="005272A8" w:rsidP="005272A8">
      <w:pPr>
        <w:pStyle w:val="Liststycke"/>
        <w:numPr>
          <w:ilvl w:val="0"/>
          <w:numId w:val="20"/>
        </w:numPr>
        <w:spacing w:line="360" w:lineRule="auto"/>
        <w:rPr>
          <w:szCs w:val="24"/>
        </w:rPr>
      </w:pPr>
      <w:r w:rsidRPr="00E219E5">
        <w:rPr>
          <w:szCs w:val="24"/>
        </w:rPr>
        <w:lastRenderedPageBreak/>
        <w:t>Hur är språket i boken? Är det lätt eller svårt att förstå? Motivera. Välj ut ett ord, uttryck, en fras eller en formulering som fångar ditt intresse på något sätt.</w:t>
      </w:r>
    </w:p>
    <w:p w14:paraId="02616AF0" w14:textId="77777777" w:rsidR="005272A8" w:rsidRPr="00E219E5" w:rsidRDefault="005272A8" w:rsidP="005272A8">
      <w:pPr>
        <w:pStyle w:val="Liststycke"/>
        <w:numPr>
          <w:ilvl w:val="0"/>
          <w:numId w:val="20"/>
        </w:numPr>
        <w:spacing w:line="360" w:lineRule="auto"/>
        <w:rPr>
          <w:szCs w:val="24"/>
        </w:rPr>
      </w:pPr>
      <w:r w:rsidRPr="00E219E5">
        <w:rPr>
          <w:szCs w:val="24"/>
        </w:rPr>
        <w:t xml:space="preserve">Vad vill författaren förmedla med sin bok? Finns det något budskap? </w:t>
      </w:r>
    </w:p>
    <w:p w14:paraId="28D4EA34" w14:textId="77777777" w:rsidR="00E219E5" w:rsidRDefault="005272A8" w:rsidP="00E219E5">
      <w:pPr>
        <w:pStyle w:val="Liststycke"/>
        <w:numPr>
          <w:ilvl w:val="0"/>
          <w:numId w:val="20"/>
        </w:numPr>
        <w:spacing w:line="360" w:lineRule="auto"/>
        <w:rPr>
          <w:szCs w:val="24"/>
        </w:rPr>
      </w:pPr>
      <w:r w:rsidRPr="00E219E5">
        <w:rPr>
          <w:szCs w:val="24"/>
        </w:rPr>
        <w:t>Vad tycker du om boken? Motivera.</w:t>
      </w:r>
    </w:p>
    <w:p w14:paraId="144FCD20" w14:textId="4E8BEA14" w:rsidR="005272A8" w:rsidRPr="00E219E5" w:rsidRDefault="00245BD5" w:rsidP="00E219E5">
      <w:pPr>
        <w:pStyle w:val="Liststycke"/>
        <w:numPr>
          <w:ilvl w:val="0"/>
          <w:numId w:val="20"/>
        </w:numPr>
        <w:spacing w:line="360" w:lineRule="auto"/>
        <w:rPr>
          <w:szCs w:val="24"/>
        </w:rPr>
      </w:pPr>
      <w:r>
        <w:rPr>
          <w:szCs w:val="24"/>
        </w:rPr>
        <w:t xml:space="preserve"> </w:t>
      </w:r>
      <w:r w:rsidR="005272A8" w:rsidRPr="00E219E5">
        <w:rPr>
          <w:szCs w:val="24"/>
        </w:rPr>
        <w:t xml:space="preserve">Formulera </w:t>
      </w:r>
      <w:r w:rsidR="00E219E5" w:rsidRPr="00E219E5">
        <w:rPr>
          <w:szCs w:val="24"/>
        </w:rPr>
        <w:t>en</w:t>
      </w:r>
      <w:r w:rsidR="005272A8" w:rsidRPr="00E219E5">
        <w:rPr>
          <w:szCs w:val="24"/>
        </w:rPr>
        <w:t xml:space="preserve"> fråg</w:t>
      </w:r>
      <w:r w:rsidR="00E219E5" w:rsidRPr="00E219E5">
        <w:rPr>
          <w:szCs w:val="24"/>
        </w:rPr>
        <w:t>a</w:t>
      </w:r>
      <w:r w:rsidR="005272A8" w:rsidRPr="00E219E5">
        <w:rPr>
          <w:szCs w:val="24"/>
        </w:rPr>
        <w:t xml:space="preserve"> som </w:t>
      </w:r>
      <w:r w:rsidR="00E219E5" w:rsidRPr="00E219E5">
        <w:rPr>
          <w:szCs w:val="24"/>
        </w:rPr>
        <w:t>du</w:t>
      </w:r>
      <w:r w:rsidR="005272A8" w:rsidRPr="00E219E5">
        <w:rPr>
          <w:szCs w:val="24"/>
        </w:rPr>
        <w:t xml:space="preserve"> skulle vilja ställa till författaren</w:t>
      </w:r>
      <w:r w:rsidR="005272A8" w:rsidRPr="00E219E5">
        <w:rPr>
          <w:sz w:val="28"/>
          <w:szCs w:val="28"/>
        </w:rPr>
        <w:t xml:space="preserve">. </w:t>
      </w:r>
    </w:p>
    <w:p w14:paraId="310DAE48" w14:textId="1F6C44CB" w:rsidR="00223716" w:rsidRDefault="00E45220" w:rsidP="00223716">
      <w:pPr>
        <w:rPr>
          <w:szCs w:val="28"/>
        </w:rPr>
      </w:pPr>
      <w:r w:rsidRPr="00027029">
        <w:rPr>
          <w:szCs w:val="28"/>
        </w:rPr>
        <w:t xml:space="preserve">Till nästa gång: Läs ut </w:t>
      </w:r>
      <w:r w:rsidR="00027029" w:rsidRPr="00027029">
        <w:rPr>
          <w:szCs w:val="28"/>
        </w:rPr>
        <w:t xml:space="preserve">den valfria </w:t>
      </w:r>
      <w:r w:rsidRPr="00027029">
        <w:rPr>
          <w:szCs w:val="28"/>
        </w:rPr>
        <w:t>romanen</w:t>
      </w:r>
      <w:r w:rsidR="00223716" w:rsidRPr="00027029">
        <w:rPr>
          <w:szCs w:val="28"/>
        </w:rPr>
        <w:t xml:space="preserve"> och förbered en presentation om den inför klassen. Se information under Seminarium 11.  </w:t>
      </w:r>
    </w:p>
    <w:p w14:paraId="1797D3D3" w14:textId="77777777" w:rsidR="00D56D53" w:rsidRPr="00027029" w:rsidRDefault="00D56D53" w:rsidP="00223716">
      <w:pPr>
        <w:rPr>
          <w:szCs w:val="28"/>
        </w:rPr>
      </w:pPr>
    </w:p>
    <w:p w14:paraId="74E3D8A5" w14:textId="60B1B386" w:rsidR="00223716" w:rsidRPr="00027029" w:rsidRDefault="006A58C8" w:rsidP="00223716">
      <w:pPr>
        <w:rPr>
          <w:rFonts w:ascii="Arial" w:hAnsi="Arial" w:cs="Arial"/>
          <w:b/>
          <w:szCs w:val="28"/>
        </w:rPr>
      </w:pPr>
      <w:r w:rsidRPr="00027029">
        <w:rPr>
          <w:rFonts w:ascii="Arial" w:hAnsi="Arial" w:cs="Arial"/>
          <w:b/>
          <w:szCs w:val="28"/>
        </w:rPr>
        <w:t>Seminarium 11 (1</w:t>
      </w:r>
      <w:r w:rsidR="00547210">
        <w:rPr>
          <w:rFonts w:ascii="Arial" w:hAnsi="Arial" w:cs="Arial"/>
          <w:b/>
          <w:szCs w:val="28"/>
        </w:rPr>
        <w:t>6</w:t>
      </w:r>
      <w:r w:rsidR="006944C7" w:rsidRPr="00027029">
        <w:rPr>
          <w:rFonts w:ascii="Arial" w:hAnsi="Arial" w:cs="Arial"/>
          <w:b/>
          <w:szCs w:val="28"/>
        </w:rPr>
        <w:t xml:space="preserve">/1, </w:t>
      </w:r>
      <w:r w:rsidR="00223716" w:rsidRPr="00027029">
        <w:rPr>
          <w:rFonts w:ascii="Arial" w:hAnsi="Arial" w:cs="Arial"/>
          <w:b/>
          <w:szCs w:val="28"/>
        </w:rPr>
        <w:t>dubbelpass</w:t>
      </w:r>
      <w:r w:rsidR="00E45220" w:rsidRPr="00027029">
        <w:rPr>
          <w:rFonts w:ascii="Arial" w:hAnsi="Arial" w:cs="Arial"/>
          <w:b/>
          <w:szCs w:val="28"/>
        </w:rPr>
        <w:t>)</w:t>
      </w:r>
      <w:r w:rsidR="006944C7" w:rsidRPr="00027029">
        <w:rPr>
          <w:rFonts w:ascii="Arial" w:hAnsi="Arial" w:cs="Arial"/>
          <w:b/>
          <w:szCs w:val="28"/>
        </w:rPr>
        <w:t xml:space="preserve"> Ulrik</w:t>
      </w:r>
      <w:r w:rsidR="00E45220" w:rsidRPr="00027029">
        <w:rPr>
          <w:rFonts w:ascii="Arial" w:hAnsi="Arial" w:cs="Arial"/>
          <w:b/>
          <w:szCs w:val="28"/>
        </w:rPr>
        <w:t>a Axelsson och Helena Aeberhard: Romanen</w:t>
      </w:r>
      <w:r w:rsidR="006944C7" w:rsidRPr="00027029">
        <w:rPr>
          <w:rFonts w:ascii="Arial" w:hAnsi="Arial" w:cs="Arial"/>
          <w:b/>
          <w:szCs w:val="28"/>
        </w:rPr>
        <w:t xml:space="preserve"> – </w:t>
      </w:r>
      <w:r w:rsidR="00223716" w:rsidRPr="00027029">
        <w:rPr>
          <w:rFonts w:ascii="Arial" w:hAnsi="Arial" w:cs="Arial"/>
          <w:b/>
          <w:szCs w:val="28"/>
        </w:rPr>
        <w:t>examination</w:t>
      </w:r>
    </w:p>
    <w:p w14:paraId="63FB1FA2" w14:textId="0A2C9434" w:rsidR="00223716" w:rsidRPr="00027029" w:rsidRDefault="00223716" w:rsidP="00223716">
      <w:pPr>
        <w:rPr>
          <w:szCs w:val="28"/>
        </w:rPr>
      </w:pPr>
      <w:r w:rsidRPr="00027029">
        <w:rPr>
          <w:szCs w:val="28"/>
        </w:rPr>
        <w:t>Till detta seminarium har du fått ch</w:t>
      </w:r>
      <w:r w:rsidR="00E45220" w:rsidRPr="00027029">
        <w:rPr>
          <w:szCs w:val="28"/>
        </w:rPr>
        <w:t>ansen att själv välja en roman och ska nu redovisa denna</w:t>
      </w:r>
      <w:r w:rsidRPr="00027029">
        <w:rPr>
          <w:szCs w:val="28"/>
        </w:rPr>
        <w:t xml:space="preserve"> muntligt, 10–15 minuter, inför gruppen.  </w:t>
      </w:r>
    </w:p>
    <w:p w14:paraId="33F9870F" w14:textId="77777777" w:rsidR="00223716" w:rsidRPr="00027029" w:rsidRDefault="00223716" w:rsidP="00223716">
      <w:pPr>
        <w:rPr>
          <w:szCs w:val="28"/>
        </w:rPr>
      </w:pPr>
      <w:r w:rsidRPr="00027029">
        <w:rPr>
          <w:szCs w:val="28"/>
        </w:rPr>
        <w:t>Ta upp miljö, karaktärer, handling.</w:t>
      </w:r>
    </w:p>
    <w:p w14:paraId="06BF11EF" w14:textId="77777777" w:rsidR="00223716" w:rsidRPr="00027029" w:rsidRDefault="00223716" w:rsidP="00223716">
      <w:pPr>
        <w:pStyle w:val="Liststycke"/>
        <w:numPr>
          <w:ilvl w:val="0"/>
          <w:numId w:val="4"/>
        </w:numPr>
        <w:rPr>
          <w:szCs w:val="24"/>
        </w:rPr>
      </w:pPr>
      <w:r w:rsidRPr="00027029">
        <w:rPr>
          <w:szCs w:val="24"/>
        </w:rPr>
        <w:t>Presentera författaren till boken du har läst. Vad har han eller hon skrivit mer?</w:t>
      </w:r>
    </w:p>
    <w:p w14:paraId="6B1FBC3D" w14:textId="77777777" w:rsidR="00223716" w:rsidRPr="00027029" w:rsidRDefault="00223716" w:rsidP="00223716">
      <w:pPr>
        <w:pStyle w:val="Liststycke"/>
        <w:numPr>
          <w:ilvl w:val="0"/>
          <w:numId w:val="4"/>
        </w:numPr>
        <w:rPr>
          <w:szCs w:val="24"/>
        </w:rPr>
      </w:pPr>
      <w:r w:rsidRPr="00027029">
        <w:rPr>
          <w:szCs w:val="24"/>
        </w:rPr>
        <w:t>Berätta på ett intresseväckande sätt om romanen både innehållsmässigt och språkligt sett, utan att avslöja allt. Läs gärna några sidor ur boken! Och visa upp boken.</w:t>
      </w:r>
    </w:p>
    <w:p w14:paraId="3B8555C3" w14:textId="77777777" w:rsidR="00223716" w:rsidRPr="00027029" w:rsidRDefault="00223716" w:rsidP="00223716">
      <w:pPr>
        <w:pStyle w:val="Liststycke"/>
        <w:numPr>
          <w:ilvl w:val="0"/>
          <w:numId w:val="4"/>
        </w:numPr>
        <w:rPr>
          <w:szCs w:val="24"/>
        </w:rPr>
      </w:pPr>
      <w:r w:rsidRPr="00027029">
        <w:rPr>
          <w:szCs w:val="24"/>
        </w:rPr>
        <w:t>Ta upp något speciellt som du fastnade för i boken (t.ex. något skrämmande, rörande, konstigt, gripande, komiskt etc.). Här kan du exempelvis utgå från citat.</w:t>
      </w:r>
    </w:p>
    <w:p w14:paraId="0537FF5F" w14:textId="77777777" w:rsidR="00223716" w:rsidRPr="00027029" w:rsidRDefault="00223716" w:rsidP="00223716">
      <w:pPr>
        <w:pStyle w:val="Liststycke"/>
        <w:numPr>
          <w:ilvl w:val="0"/>
          <w:numId w:val="4"/>
        </w:numPr>
        <w:rPr>
          <w:szCs w:val="24"/>
        </w:rPr>
      </w:pPr>
      <w:r w:rsidRPr="00027029">
        <w:rPr>
          <w:szCs w:val="24"/>
        </w:rPr>
        <w:t>Vad tycker du om boken? Motivera svaret.</w:t>
      </w:r>
    </w:p>
    <w:p w14:paraId="504C97B5" w14:textId="77777777" w:rsidR="00223716" w:rsidRPr="00027029" w:rsidRDefault="00223716" w:rsidP="00223716">
      <w:pPr>
        <w:pStyle w:val="Liststycke"/>
        <w:numPr>
          <w:ilvl w:val="0"/>
          <w:numId w:val="4"/>
        </w:numPr>
        <w:rPr>
          <w:szCs w:val="24"/>
        </w:rPr>
      </w:pPr>
      <w:r w:rsidRPr="00027029">
        <w:rPr>
          <w:szCs w:val="24"/>
        </w:rPr>
        <w:t>Skulle du rekommendera boken till någon annan? Motivera.</w:t>
      </w:r>
    </w:p>
    <w:p w14:paraId="12F321D4" w14:textId="77777777" w:rsidR="00E6649B" w:rsidRDefault="00223716" w:rsidP="00223716">
      <w:pPr>
        <w:rPr>
          <w:szCs w:val="28"/>
        </w:rPr>
      </w:pPr>
      <w:r w:rsidRPr="00027029">
        <w:rPr>
          <w:szCs w:val="28"/>
        </w:rPr>
        <w:t xml:space="preserve">Skriv ett fullskrivet manus med ungefär det du tänker säga på presentationen och lägg upp detta på </w:t>
      </w:r>
      <w:proofErr w:type="spellStart"/>
      <w:r w:rsidRPr="00027029">
        <w:rPr>
          <w:szCs w:val="28"/>
        </w:rPr>
        <w:t>Lisam</w:t>
      </w:r>
      <w:proofErr w:type="spellEnd"/>
      <w:r w:rsidRPr="00027029">
        <w:rPr>
          <w:szCs w:val="28"/>
        </w:rPr>
        <w:t xml:space="preserve"> inför seminariet. Skriv gärna också stolpmanus (de viktigaste orden som får dig att minnas allt som du ska säga och i vilken ordning) som stöd för din presentation. Dessa stolpar ska inte lämnas in men är bra att ha som stöd för dig själv vid din presentation. Notera dock att det inte ska märkas för publiken att du använder stolpmanuset. </w:t>
      </w:r>
    </w:p>
    <w:p w14:paraId="78ED0D68" w14:textId="2E991450" w:rsidR="00223716" w:rsidRPr="00027029" w:rsidRDefault="00223716" w:rsidP="00223716">
      <w:pPr>
        <w:rPr>
          <w:szCs w:val="28"/>
        </w:rPr>
      </w:pPr>
      <w:r w:rsidRPr="00027029">
        <w:rPr>
          <w:szCs w:val="28"/>
        </w:rPr>
        <w:t xml:space="preserve">Kom ihåg föreläsningen om presentationsteknik </w:t>
      </w:r>
      <w:r w:rsidR="006944C7" w:rsidRPr="00027029">
        <w:rPr>
          <w:szCs w:val="28"/>
        </w:rPr>
        <w:t xml:space="preserve">i förra kursen </w:t>
      </w:r>
      <w:r w:rsidRPr="00027029">
        <w:rPr>
          <w:szCs w:val="28"/>
        </w:rPr>
        <w:t>och förbered dig noga genom att tänka igenom tekniska hjälpmedel och annat som kan hjälpa dig vid redovisningen. Ha hela tiden publiken i åtanke när du planerar din presentation. Hur gör jag denna presentation intressant och underhållande? Håll talet högt några gånger och prova olika formuleringar.</w:t>
      </w:r>
      <w:r w:rsidR="0086298B">
        <w:rPr>
          <w:szCs w:val="28"/>
        </w:rPr>
        <w:t xml:space="preserve"> Lägg upp ditt fullskrivna manus på </w:t>
      </w:r>
      <w:proofErr w:type="spellStart"/>
      <w:r w:rsidR="0086298B">
        <w:rPr>
          <w:szCs w:val="28"/>
        </w:rPr>
        <w:t>Lisam</w:t>
      </w:r>
      <w:proofErr w:type="spellEnd"/>
      <w:r w:rsidR="0086298B">
        <w:rPr>
          <w:szCs w:val="28"/>
        </w:rPr>
        <w:t xml:space="preserve"> </w:t>
      </w:r>
      <w:r w:rsidR="0095685A">
        <w:rPr>
          <w:szCs w:val="28"/>
        </w:rPr>
        <w:t>17/1.</w:t>
      </w:r>
    </w:p>
    <w:p w14:paraId="392840AC" w14:textId="41AD058C" w:rsidR="002F4753" w:rsidRDefault="002F4753" w:rsidP="00223716">
      <w:pPr>
        <w:rPr>
          <w:rFonts w:ascii="Arial" w:hAnsi="Arial" w:cs="Arial"/>
          <w:b/>
          <w:sz w:val="28"/>
          <w:szCs w:val="28"/>
        </w:rPr>
      </w:pPr>
    </w:p>
    <w:p w14:paraId="25BAA673" w14:textId="04905469" w:rsidR="0095685A" w:rsidRDefault="0095685A" w:rsidP="00223716">
      <w:pPr>
        <w:rPr>
          <w:rFonts w:ascii="Arial" w:hAnsi="Arial" w:cs="Arial"/>
          <w:b/>
          <w:sz w:val="28"/>
          <w:szCs w:val="28"/>
        </w:rPr>
      </w:pPr>
    </w:p>
    <w:p w14:paraId="3002F053" w14:textId="7BCA721F" w:rsidR="0095685A" w:rsidRDefault="0095685A" w:rsidP="00223716">
      <w:pPr>
        <w:rPr>
          <w:rFonts w:ascii="Arial" w:hAnsi="Arial" w:cs="Arial"/>
          <w:b/>
          <w:sz w:val="28"/>
          <w:szCs w:val="28"/>
        </w:rPr>
      </w:pPr>
    </w:p>
    <w:p w14:paraId="20890487" w14:textId="77777777" w:rsidR="0095685A" w:rsidRPr="00027029" w:rsidRDefault="0095685A" w:rsidP="00223716">
      <w:pPr>
        <w:rPr>
          <w:rFonts w:ascii="Arial" w:hAnsi="Arial" w:cs="Arial"/>
          <w:b/>
          <w:sz w:val="28"/>
          <w:szCs w:val="28"/>
        </w:rPr>
      </w:pPr>
    </w:p>
    <w:p w14:paraId="5845E3EB" w14:textId="77777777" w:rsidR="00223716" w:rsidRPr="00027029" w:rsidRDefault="00223716" w:rsidP="00223716">
      <w:pPr>
        <w:rPr>
          <w:rFonts w:ascii="Arial" w:hAnsi="Arial" w:cs="Arial"/>
          <w:b/>
          <w:sz w:val="28"/>
          <w:szCs w:val="28"/>
        </w:rPr>
      </w:pPr>
      <w:r w:rsidRPr="00027029">
        <w:rPr>
          <w:rFonts w:ascii="Arial" w:hAnsi="Arial" w:cs="Arial"/>
          <w:b/>
          <w:sz w:val="28"/>
          <w:szCs w:val="28"/>
        </w:rPr>
        <w:lastRenderedPageBreak/>
        <w:t>Examination och betyg</w:t>
      </w:r>
    </w:p>
    <w:p w14:paraId="0C459B9F" w14:textId="77777777" w:rsidR="00223716" w:rsidRPr="00027029" w:rsidRDefault="00223716" w:rsidP="00223716">
      <w:pPr>
        <w:rPr>
          <w:rFonts w:ascii="Arial" w:hAnsi="Arial" w:cs="Arial"/>
          <w:b/>
        </w:rPr>
      </w:pPr>
      <w:r w:rsidRPr="00027029">
        <w:rPr>
          <w:rFonts w:ascii="Arial" w:hAnsi="Arial" w:cs="Arial"/>
          <w:b/>
        </w:rPr>
        <w:t>Examinationsuppgifter</w:t>
      </w:r>
      <w:r w:rsidRPr="00027029">
        <w:br/>
      </w:r>
      <w:r w:rsidRPr="00027029">
        <w:rPr>
          <w:b/>
          <w:bCs/>
          <w:szCs w:val="24"/>
        </w:rPr>
        <w:t>FÄLT</w:t>
      </w:r>
      <w:r w:rsidRPr="00027029">
        <w:rPr>
          <w:szCs w:val="24"/>
        </w:rPr>
        <w:t xml:space="preserve">, Fältarbete, 4,0 </w:t>
      </w:r>
      <w:proofErr w:type="spellStart"/>
      <w:r w:rsidRPr="00027029">
        <w:rPr>
          <w:szCs w:val="24"/>
        </w:rPr>
        <w:t>hp</w:t>
      </w:r>
      <w:proofErr w:type="spellEnd"/>
      <w:r w:rsidRPr="00027029">
        <w:rPr>
          <w:szCs w:val="24"/>
        </w:rPr>
        <w:t xml:space="preserve"> Betyg: U, G, VG                                                                                        </w:t>
      </w:r>
      <w:r w:rsidRPr="00027029">
        <w:rPr>
          <w:b/>
          <w:bCs/>
          <w:szCs w:val="24"/>
        </w:rPr>
        <w:t>SKLI</w:t>
      </w:r>
      <w:r w:rsidRPr="00027029">
        <w:rPr>
          <w:szCs w:val="24"/>
        </w:rPr>
        <w:t xml:space="preserve">, Skönlitteratur om kulturmöten, 2,0 </w:t>
      </w:r>
      <w:proofErr w:type="spellStart"/>
      <w:r w:rsidRPr="00027029">
        <w:rPr>
          <w:szCs w:val="24"/>
        </w:rPr>
        <w:t>hp</w:t>
      </w:r>
      <w:proofErr w:type="spellEnd"/>
      <w:r w:rsidRPr="00027029">
        <w:rPr>
          <w:szCs w:val="24"/>
        </w:rPr>
        <w:t xml:space="preserve"> Betyg: U, G, VG                                                    </w:t>
      </w:r>
      <w:r w:rsidRPr="00027029">
        <w:rPr>
          <w:b/>
          <w:bCs/>
          <w:szCs w:val="24"/>
        </w:rPr>
        <w:t>UNGR</w:t>
      </w:r>
      <w:r w:rsidRPr="00027029">
        <w:rPr>
          <w:szCs w:val="24"/>
        </w:rPr>
        <w:t xml:space="preserve">, Ungdomsroman, 2,0 </w:t>
      </w:r>
      <w:proofErr w:type="spellStart"/>
      <w:r w:rsidRPr="00027029">
        <w:rPr>
          <w:szCs w:val="24"/>
        </w:rPr>
        <w:t>hp</w:t>
      </w:r>
      <w:proofErr w:type="spellEnd"/>
      <w:r w:rsidRPr="00027029">
        <w:rPr>
          <w:szCs w:val="24"/>
        </w:rPr>
        <w:t xml:space="preserve"> Betyg: U, G, VG                                                                  </w:t>
      </w:r>
      <w:r w:rsidRPr="00027029">
        <w:rPr>
          <w:b/>
          <w:bCs/>
          <w:szCs w:val="24"/>
        </w:rPr>
        <w:t>ARBR</w:t>
      </w:r>
      <w:r w:rsidRPr="00027029">
        <w:rPr>
          <w:szCs w:val="24"/>
        </w:rPr>
        <w:t xml:space="preserve">, Arbetarroman, 2,0 </w:t>
      </w:r>
      <w:proofErr w:type="spellStart"/>
      <w:r w:rsidRPr="00027029">
        <w:rPr>
          <w:szCs w:val="24"/>
        </w:rPr>
        <w:t>hp</w:t>
      </w:r>
      <w:proofErr w:type="spellEnd"/>
      <w:r w:rsidRPr="00027029">
        <w:rPr>
          <w:szCs w:val="24"/>
        </w:rPr>
        <w:t xml:space="preserve"> Betyg: U, G, VG                                                                     </w:t>
      </w:r>
      <w:r w:rsidRPr="00027029">
        <w:rPr>
          <w:b/>
          <w:bCs/>
          <w:szCs w:val="24"/>
        </w:rPr>
        <w:t>MODR</w:t>
      </w:r>
      <w:r w:rsidRPr="00027029">
        <w:rPr>
          <w:szCs w:val="24"/>
        </w:rPr>
        <w:t xml:space="preserve">, Modern roman, 2,0 </w:t>
      </w:r>
      <w:proofErr w:type="spellStart"/>
      <w:r w:rsidRPr="00027029">
        <w:rPr>
          <w:szCs w:val="24"/>
        </w:rPr>
        <w:t>hp</w:t>
      </w:r>
      <w:proofErr w:type="spellEnd"/>
      <w:r w:rsidRPr="00027029">
        <w:rPr>
          <w:szCs w:val="24"/>
        </w:rPr>
        <w:t xml:space="preserve"> Betyg: U, G, VG                                                                  </w:t>
      </w:r>
      <w:r w:rsidRPr="00027029">
        <w:rPr>
          <w:b/>
          <w:bCs/>
          <w:szCs w:val="24"/>
        </w:rPr>
        <w:t>VALR</w:t>
      </w:r>
      <w:r w:rsidRPr="00027029">
        <w:rPr>
          <w:szCs w:val="24"/>
        </w:rPr>
        <w:t xml:space="preserve">, Valfri roman, 3,0 </w:t>
      </w:r>
      <w:proofErr w:type="spellStart"/>
      <w:r w:rsidRPr="00027029">
        <w:rPr>
          <w:szCs w:val="24"/>
        </w:rPr>
        <w:t>hp</w:t>
      </w:r>
      <w:proofErr w:type="spellEnd"/>
      <w:r w:rsidRPr="00027029">
        <w:rPr>
          <w:szCs w:val="24"/>
        </w:rPr>
        <w:t xml:space="preserve"> Betyg: U, G, VG                                                                    </w:t>
      </w:r>
      <w:r w:rsidRPr="00027029">
        <w:rPr>
          <w:b/>
        </w:rPr>
        <w:t xml:space="preserve">OBL1 </w:t>
      </w:r>
      <w:r w:rsidRPr="00027029">
        <w:t xml:space="preserve">Obligatorisk närvaro betygsätts med ett D (deltagit). </w:t>
      </w:r>
    </w:p>
    <w:p w14:paraId="656FCFCB" w14:textId="77777777" w:rsidR="00223716" w:rsidRPr="00027029" w:rsidRDefault="00223716" w:rsidP="00223716">
      <w:pPr>
        <w:rPr>
          <w:rFonts w:ascii="Arial" w:hAnsi="Arial" w:cs="Arial"/>
          <w:b/>
          <w:bCs/>
        </w:rPr>
      </w:pPr>
    </w:p>
    <w:p w14:paraId="0D837EF5" w14:textId="77777777" w:rsidR="00223716" w:rsidRPr="00027029" w:rsidRDefault="00223716" w:rsidP="00223716">
      <w:pPr>
        <w:rPr>
          <w:rFonts w:ascii="Arial" w:hAnsi="Arial" w:cs="Arial"/>
          <w:b/>
          <w:bCs/>
        </w:rPr>
      </w:pPr>
      <w:r w:rsidRPr="00027029">
        <w:rPr>
          <w:rFonts w:ascii="Arial" w:hAnsi="Arial" w:cs="Arial"/>
          <w:b/>
          <w:bCs/>
        </w:rPr>
        <w:t>Betygskriterier</w:t>
      </w:r>
    </w:p>
    <w:p w14:paraId="08AA392D" w14:textId="77777777" w:rsidR="00223716" w:rsidRPr="00027029" w:rsidRDefault="00223716" w:rsidP="00223716">
      <w:pPr>
        <w:rPr>
          <w:color w:val="FF0000"/>
        </w:rPr>
      </w:pPr>
      <w:r w:rsidRPr="00027029">
        <w:t xml:space="preserve">För betyget </w:t>
      </w:r>
      <w:r w:rsidRPr="00027029">
        <w:rPr>
          <w:i/>
        </w:rPr>
        <w:t>Godkänt</w:t>
      </w:r>
      <w:r w:rsidRPr="00027029">
        <w:t xml:space="preserve"> krävs att lärandemålen enligt kursplanen är uppfyllda. För betyget </w:t>
      </w:r>
      <w:r w:rsidRPr="00027029">
        <w:rPr>
          <w:i/>
        </w:rPr>
        <w:t>Väl godkänt</w:t>
      </w:r>
      <w:r w:rsidRPr="00027029">
        <w:t xml:space="preserve"> krävs därutöver, ett varierat språk, en hög grad av korrekthet, ett väl utvecklat ordförråd i förhållande till nivån och stor självständighet i arbetet med uppgiften. Bedömningen görs utifrån den europei</w:t>
      </w:r>
      <w:r w:rsidR="006944C7" w:rsidRPr="00027029">
        <w:t xml:space="preserve">ska referensramen för språk, C2, se </w:t>
      </w:r>
      <w:proofErr w:type="spellStart"/>
      <w:r w:rsidR="006944C7" w:rsidRPr="00027029">
        <w:t>Lisam</w:t>
      </w:r>
      <w:proofErr w:type="spellEnd"/>
      <w:r w:rsidR="006944C7" w:rsidRPr="00027029">
        <w:t xml:space="preserve"> och hemsidan.</w:t>
      </w:r>
    </w:p>
    <w:p w14:paraId="0560215C" w14:textId="77777777" w:rsidR="00223716" w:rsidRPr="00027029" w:rsidRDefault="00223716" w:rsidP="00223716">
      <w:pPr>
        <w:rPr>
          <w:color w:val="FF0000"/>
        </w:rPr>
      </w:pPr>
      <w:r w:rsidRPr="00027029">
        <w:t xml:space="preserve">Under kursen krävs för både </w:t>
      </w:r>
      <w:r w:rsidRPr="00027029">
        <w:rPr>
          <w:i/>
        </w:rPr>
        <w:t>Godkänt</w:t>
      </w:r>
      <w:r w:rsidRPr="00027029">
        <w:t xml:space="preserve"> och </w:t>
      </w:r>
      <w:r w:rsidRPr="00027029">
        <w:rPr>
          <w:i/>
        </w:rPr>
        <w:t>Väl godkänt</w:t>
      </w:r>
      <w:r w:rsidRPr="00027029">
        <w:t xml:space="preserve"> att studenten visar engagemang på seminarier genom att delta aktivt i diskussioner och genom att ge återkoppling till kurskamraterna.</w:t>
      </w:r>
    </w:p>
    <w:p w14:paraId="53EC67C4" w14:textId="77777777" w:rsidR="00223716" w:rsidRPr="00027029" w:rsidRDefault="00223716" w:rsidP="00223716">
      <w:pPr>
        <w:pStyle w:val="Ingetavstnd"/>
        <w:rPr>
          <w:rFonts w:ascii="Arial" w:hAnsi="Arial" w:cs="Arial"/>
        </w:rPr>
      </w:pPr>
    </w:p>
    <w:p w14:paraId="2F559D86" w14:textId="77777777" w:rsidR="00223716" w:rsidRPr="00027029" w:rsidRDefault="00223716" w:rsidP="00223716">
      <w:pPr>
        <w:rPr>
          <w:rFonts w:ascii="Arial" w:hAnsi="Arial" w:cs="Arial"/>
        </w:rPr>
      </w:pPr>
      <w:r w:rsidRPr="00027029">
        <w:rPr>
          <w:rFonts w:ascii="Arial" w:hAnsi="Arial" w:cs="Arial"/>
          <w:b/>
        </w:rPr>
        <w:t>Länk till LiU-sida angående hantering av disciplinärenden</w:t>
      </w:r>
      <w:r w:rsidRPr="00027029">
        <w:rPr>
          <w:rFonts w:ascii="Arial" w:hAnsi="Arial" w:cs="Arial"/>
        </w:rPr>
        <w:t xml:space="preserve"> </w:t>
      </w:r>
    </w:p>
    <w:p w14:paraId="0288F6EC" w14:textId="77777777" w:rsidR="00223716" w:rsidRPr="00027029" w:rsidRDefault="00984D6A" w:rsidP="00223716">
      <w:hyperlink r:id="rId19" w:history="1">
        <w:r w:rsidR="00223716" w:rsidRPr="00027029">
          <w:rPr>
            <w:rStyle w:val="Hyperlnk"/>
          </w:rPr>
          <w:t>https://www.student.liu.se/regler-rattigheter-sakerhet/lagar-regler-rattigheter/disciplinarenden?l=sv</w:t>
        </w:r>
      </w:hyperlink>
    </w:p>
    <w:p w14:paraId="5B757C06" w14:textId="77777777" w:rsidR="00223716" w:rsidRPr="00027029" w:rsidRDefault="00223716" w:rsidP="00223716"/>
    <w:p w14:paraId="4523C62D" w14:textId="77777777" w:rsidR="00223716" w:rsidRPr="00027029" w:rsidRDefault="00223716" w:rsidP="00223716">
      <w:pPr>
        <w:rPr>
          <w:rFonts w:ascii="Arial" w:hAnsi="Arial" w:cs="Arial"/>
          <w:sz w:val="28"/>
          <w:szCs w:val="28"/>
        </w:rPr>
      </w:pPr>
      <w:r w:rsidRPr="00027029">
        <w:rPr>
          <w:rFonts w:ascii="Arial" w:hAnsi="Arial" w:cs="Arial"/>
          <w:b/>
          <w:sz w:val="28"/>
          <w:szCs w:val="28"/>
        </w:rPr>
        <w:t>Återkoppling</w:t>
      </w:r>
      <w:r w:rsidRPr="00027029">
        <w:rPr>
          <w:rFonts w:ascii="Arial" w:hAnsi="Arial" w:cs="Arial"/>
          <w:sz w:val="28"/>
          <w:szCs w:val="28"/>
        </w:rPr>
        <w:t xml:space="preserve"> </w:t>
      </w:r>
    </w:p>
    <w:p w14:paraId="08768E95" w14:textId="77777777" w:rsidR="00223716" w:rsidRPr="00027029" w:rsidRDefault="00223716" w:rsidP="00223716">
      <w:r w:rsidRPr="00027029">
        <w:t xml:space="preserve">På denna kurs ges muntlig och/eller skriftlig återkoppling på seminarier och vid individuell handledning. </w:t>
      </w:r>
    </w:p>
    <w:p w14:paraId="4748A2A0" w14:textId="77777777" w:rsidR="00223716" w:rsidRPr="00027029" w:rsidRDefault="00223716" w:rsidP="00223716"/>
    <w:p w14:paraId="4893AC51" w14:textId="77777777" w:rsidR="00223716" w:rsidRPr="00027029" w:rsidRDefault="00223716" w:rsidP="00223716">
      <w:pPr>
        <w:rPr>
          <w:rFonts w:ascii="Arial" w:hAnsi="Arial" w:cs="Arial"/>
          <w:b/>
          <w:sz w:val="28"/>
          <w:szCs w:val="28"/>
        </w:rPr>
      </w:pPr>
      <w:r w:rsidRPr="00027029">
        <w:rPr>
          <w:rFonts w:ascii="Arial" w:hAnsi="Arial" w:cs="Arial"/>
          <w:b/>
          <w:sz w:val="28"/>
          <w:szCs w:val="28"/>
        </w:rPr>
        <w:t>Kurslitteratur</w:t>
      </w:r>
    </w:p>
    <w:p w14:paraId="6B775BF3" w14:textId="448BFE66" w:rsidR="00FC2890" w:rsidRPr="00027029" w:rsidRDefault="004B3568" w:rsidP="00FC2890">
      <w:pPr>
        <w:spacing w:line="240" w:lineRule="auto"/>
      </w:pPr>
      <w:r>
        <w:t>Linderborg, Åsa</w:t>
      </w:r>
      <w:r w:rsidR="00FC2890" w:rsidRPr="00027029">
        <w:t xml:space="preserve"> (2007).</w:t>
      </w:r>
      <w:r w:rsidR="00FC2890" w:rsidRPr="00027029">
        <w:rPr>
          <w:i/>
        </w:rPr>
        <w:t xml:space="preserve"> </w:t>
      </w:r>
      <w:r>
        <w:rPr>
          <w:i/>
        </w:rPr>
        <w:t>Mig äger ingen</w:t>
      </w:r>
      <w:r w:rsidR="00FC2890" w:rsidRPr="00027029">
        <w:t>.</w:t>
      </w:r>
    </w:p>
    <w:p w14:paraId="6446713F" w14:textId="36516408" w:rsidR="00207BE1" w:rsidRPr="00027029" w:rsidRDefault="00207BE1" w:rsidP="00FC2890">
      <w:pPr>
        <w:spacing w:line="240" w:lineRule="auto"/>
      </w:pPr>
      <w:r w:rsidRPr="00027029">
        <w:t xml:space="preserve">Alm, Björn (2016). </w:t>
      </w:r>
      <w:r w:rsidRPr="00027029">
        <w:rPr>
          <w:i/>
        </w:rPr>
        <w:t xml:space="preserve">Kompendium </w:t>
      </w:r>
      <w:r w:rsidR="00EA0C38" w:rsidRPr="00027029">
        <w:rPr>
          <w:i/>
        </w:rPr>
        <w:t>i etnografisk metod</w:t>
      </w:r>
      <w:r w:rsidR="00EA0C38" w:rsidRPr="00027029">
        <w:t>. Version 1.1</w:t>
      </w:r>
    </w:p>
    <w:p w14:paraId="2269507A" w14:textId="1DDF16A4" w:rsidR="00FC2890" w:rsidRPr="00027029" w:rsidRDefault="00FC2890" w:rsidP="00FC2890">
      <w:pPr>
        <w:spacing w:line="240" w:lineRule="auto"/>
      </w:pPr>
      <w:r w:rsidRPr="00027029">
        <w:t xml:space="preserve">Bakhtiaris, </w:t>
      </w:r>
      <w:proofErr w:type="spellStart"/>
      <w:r w:rsidRPr="00027029">
        <w:t>Marjaneh</w:t>
      </w:r>
      <w:proofErr w:type="spellEnd"/>
      <w:r w:rsidRPr="00027029">
        <w:t xml:space="preserve"> (2005). </w:t>
      </w:r>
      <w:r w:rsidRPr="00027029">
        <w:rPr>
          <w:i/>
        </w:rPr>
        <w:t>Kalla det va</w:t>
      </w:r>
      <w:r w:rsidR="00D82466" w:rsidRPr="00027029">
        <w:rPr>
          <w:i/>
        </w:rPr>
        <w:t xml:space="preserve">d </w:t>
      </w:r>
      <w:r w:rsidRPr="00027029">
        <w:rPr>
          <w:i/>
        </w:rPr>
        <w:t>fan du vill</w:t>
      </w:r>
      <w:r w:rsidRPr="00027029">
        <w:t>.</w:t>
      </w:r>
    </w:p>
    <w:p w14:paraId="7D736536" w14:textId="306B60B2" w:rsidR="002F4753" w:rsidRPr="00027029" w:rsidRDefault="002F4753" w:rsidP="00FC2890">
      <w:pPr>
        <w:spacing w:line="240" w:lineRule="auto"/>
      </w:pPr>
      <w:r w:rsidRPr="00027029">
        <w:t xml:space="preserve">Ehn, Billy &amp; Löfgren, Orvar (2012). </w:t>
      </w:r>
      <w:r w:rsidRPr="00027029">
        <w:rPr>
          <w:i/>
        </w:rPr>
        <w:t>Kulturanalytiska verktyg</w:t>
      </w:r>
      <w:r w:rsidR="00207BE1" w:rsidRPr="00027029">
        <w:t>. G</w:t>
      </w:r>
      <w:r w:rsidRPr="00027029">
        <w:t>leerups.</w:t>
      </w:r>
      <w:r w:rsidR="00207BE1" w:rsidRPr="00027029">
        <w:t xml:space="preserve"> S. 5–15, s. 109–126 samt s. 141–156.  </w:t>
      </w:r>
    </w:p>
    <w:p w14:paraId="6EFB2646" w14:textId="7BABF4BD" w:rsidR="00FC2890" w:rsidRPr="004B3568" w:rsidRDefault="004B3568" w:rsidP="00FC2890">
      <w:pPr>
        <w:spacing w:line="240" w:lineRule="auto"/>
      </w:pPr>
      <w:r>
        <w:lastRenderedPageBreak/>
        <w:t>Gripe</w:t>
      </w:r>
      <w:r w:rsidR="00FC2890" w:rsidRPr="004B3568">
        <w:t xml:space="preserve">, </w:t>
      </w:r>
      <w:r>
        <w:t>Maria</w:t>
      </w:r>
      <w:r w:rsidR="00FC2890" w:rsidRPr="004B3568">
        <w:t>. (</w:t>
      </w:r>
      <w:r>
        <w:t>1981</w:t>
      </w:r>
      <w:r w:rsidR="00FC2890" w:rsidRPr="004B3568">
        <w:t xml:space="preserve">). </w:t>
      </w:r>
      <w:r>
        <w:rPr>
          <w:i/>
        </w:rPr>
        <w:t>Agnes Cecilia – en sällsam historia</w:t>
      </w:r>
      <w:r w:rsidR="00FC2890" w:rsidRPr="004B3568">
        <w:t>.</w:t>
      </w:r>
    </w:p>
    <w:p w14:paraId="33F84903" w14:textId="1DF2F598" w:rsidR="00FC2890" w:rsidRPr="00027029" w:rsidRDefault="00FC2890" w:rsidP="00FC2890">
      <w:pPr>
        <w:spacing w:line="240" w:lineRule="auto"/>
      </w:pPr>
      <w:r w:rsidRPr="00027029">
        <w:t xml:space="preserve">Moberg, Vilhelm (1949). </w:t>
      </w:r>
      <w:r w:rsidRPr="00027029">
        <w:rPr>
          <w:i/>
        </w:rPr>
        <w:t>Utvandrarna</w:t>
      </w:r>
      <w:r w:rsidRPr="00027029">
        <w:t>.</w:t>
      </w:r>
    </w:p>
    <w:p w14:paraId="1C713462" w14:textId="77777777" w:rsidR="00207BE1" w:rsidRPr="00027029" w:rsidRDefault="00207BE1" w:rsidP="00FC2890">
      <w:pPr>
        <w:spacing w:line="240" w:lineRule="auto"/>
        <w:rPr>
          <w:rFonts w:ascii="Arial" w:hAnsi="Arial" w:cs="Arial"/>
          <w:b/>
          <w:sz w:val="28"/>
          <w:szCs w:val="28"/>
        </w:rPr>
      </w:pPr>
    </w:p>
    <w:p w14:paraId="30A44CAA" w14:textId="51A4002D" w:rsidR="00223716" w:rsidRPr="00027029" w:rsidRDefault="00223716" w:rsidP="00FC2890">
      <w:pPr>
        <w:rPr>
          <w:rFonts w:ascii="Arial" w:hAnsi="Arial" w:cs="Arial"/>
          <w:b/>
          <w:sz w:val="28"/>
          <w:szCs w:val="28"/>
        </w:rPr>
      </w:pPr>
      <w:r w:rsidRPr="00027029">
        <w:rPr>
          <w:rFonts w:ascii="Arial" w:hAnsi="Arial" w:cs="Arial"/>
          <w:b/>
          <w:sz w:val="28"/>
          <w:szCs w:val="28"/>
        </w:rPr>
        <w:t>Referenslitteratur</w:t>
      </w:r>
      <w:r w:rsidR="006944C7" w:rsidRPr="00027029">
        <w:rPr>
          <w:rFonts w:ascii="Arial" w:hAnsi="Arial" w:cs="Arial"/>
          <w:b/>
          <w:sz w:val="28"/>
          <w:szCs w:val="28"/>
        </w:rPr>
        <w:t xml:space="preserve"> </w:t>
      </w:r>
    </w:p>
    <w:p w14:paraId="2A1DD78C" w14:textId="77777777" w:rsidR="00223716" w:rsidRPr="00027029" w:rsidRDefault="00223716" w:rsidP="00223716">
      <w:pPr>
        <w:spacing w:after="0" w:line="242" w:lineRule="auto"/>
        <w:ind w:left="567" w:right="670" w:hanging="567"/>
        <w:rPr>
          <w:rFonts w:eastAsia="Times New Roman"/>
          <w:szCs w:val="24"/>
        </w:rPr>
      </w:pPr>
      <w:proofErr w:type="spellStart"/>
      <w:r w:rsidRPr="00027029">
        <w:rPr>
          <w:rFonts w:eastAsia="Times New Roman"/>
          <w:szCs w:val="24"/>
        </w:rPr>
        <w:t>H</w:t>
      </w:r>
      <w:r w:rsidRPr="00027029">
        <w:rPr>
          <w:rFonts w:eastAsia="Times New Roman"/>
          <w:spacing w:val="-1"/>
          <w:szCs w:val="24"/>
        </w:rPr>
        <w:t>e</w:t>
      </w:r>
      <w:r w:rsidRPr="00027029">
        <w:rPr>
          <w:rFonts w:eastAsia="Times New Roman"/>
          <w:szCs w:val="24"/>
        </w:rPr>
        <w:t>llspon</w:t>
      </w:r>
      <w:r w:rsidRPr="00027029">
        <w:rPr>
          <w:rFonts w:eastAsia="Times New Roman"/>
          <w:spacing w:val="-2"/>
          <w:szCs w:val="24"/>
        </w:rPr>
        <w:t>g</w:t>
      </w:r>
      <w:proofErr w:type="spellEnd"/>
      <w:r w:rsidRPr="00027029">
        <w:rPr>
          <w:rFonts w:eastAsia="Times New Roman"/>
          <w:szCs w:val="24"/>
        </w:rPr>
        <w:t>,</w:t>
      </w:r>
      <w:r w:rsidRPr="00027029">
        <w:rPr>
          <w:rFonts w:eastAsia="Times New Roman"/>
          <w:spacing w:val="2"/>
          <w:szCs w:val="24"/>
        </w:rPr>
        <w:t xml:space="preserve"> </w:t>
      </w:r>
      <w:r w:rsidRPr="00027029">
        <w:rPr>
          <w:rFonts w:eastAsia="Times New Roman"/>
          <w:spacing w:val="-3"/>
          <w:szCs w:val="24"/>
        </w:rPr>
        <w:t>L</w:t>
      </w:r>
      <w:r w:rsidRPr="00027029">
        <w:rPr>
          <w:rFonts w:eastAsia="Times New Roman"/>
          <w:spacing w:val="1"/>
          <w:szCs w:val="24"/>
        </w:rPr>
        <w:t>e</w:t>
      </w:r>
      <w:r w:rsidRPr="00027029">
        <w:rPr>
          <w:rFonts w:eastAsia="Times New Roman"/>
          <w:szCs w:val="24"/>
        </w:rPr>
        <w:t>nn</w:t>
      </w:r>
      <w:r w:rsidRPr="00027029">
        <w:rPr>
          <w:rFonts w:eastAsia="Times New Roman"/>
          <w:spacing w:val="-1"/>
          <w:szCs w:val="24"/>
        </w:rPr>
        <w:t>ar</w:t>
      </w:r>
      <w:r w:rsidRPr="00027029">
        <w:rPr>
          <w:rFonts w:eastAsia="Times New Roman"/>
          <w:szCs w:val="24"/>
        </w:rPr>
        <w:t xml:space="preserve">t </w:t>
      </w:r>
      <w:r w:rsidRPr="00027029">
        <w:rPr>
          <w:rFonts w:eastAsia="Times New Roman"/>
          <w:spacing w:val="-1"/>
          <w:szCs w:val="24"/>
        </w:rPr>
        <w:t>(</w:t>
      </w:r>
      <w:r w:rsidRPr="00027029">
        <w:rPr>
          <w:rFonts w:eastAsia="Times New Roman"/>
          <w:szCs w:val="24"/>
        </w:rPr>
        <w:t>20</w:t>
      </w:r>
      <w:r w:rsidRPr="00027029">
        <w:rPr>
          <w:rFonts w:eastAsia="Times New Roman"/>
          <w:spacing w:val="2"/>
          <w:szCs w:val="24"/>
        </w:rPr>
        <w:t>0</w:t>
      </w:r>
      <w:r w:rsidRPr="00027029">
        <w:rPr>
          <w:rFonts w:eastAsia="Times New Roman"/>
          <w:szCs w:val="24"/>
        </w:rPr>
        <w:t>4)</w:t>
      </w:r>
      <w:r w:rsidR="006944C7" w:rsidRPr="00027029">
        <w:rPr>
          <w:rFonts w:eastAsia="Times New Roman"/>
          <w:szCs w:val="24"/>
        </w:rPr>
        <w:t>.</w:t>
      </w:r>
      <w:r w:rsidRPr="00027029">
        <w:rPr>
          <w:rFonts w:eastAsia="Times New Roman"/>
          <w:spacing w:val="-1"/>
          <w:szCs w:val="24"/>
        </w:rPr>
        <w:t xml:space="preserve"> </w:t>
      </w:r>
      <w:r w:rsidRPr="00027029">
        <w:rPr>
          <w:rFonts w:eastAsia="Times New Roman"/>
          <w:i/>
          <w:spacing w:val="1"/>
          <w:szCs w:val="24"/>
        </w:rPr>
        <w:t>K</w:t>
      </w:r>
      <w:r w:rsidRPr="00027029">
        <w:rPr>
          <w:rFonts w:eastAsia="Times New Roman"/>
          <w:i/>
          <w:szCs w:val="24"/>
        </w:rPr>
        <w:t>onst</w:t>
      </w:r>
      <w:r w:rsidRPr="00027029">
        <w:rPr>
          <w:rFonts w:eastAsia="Times New Roman"/>
          <w:i/>
          <w:spacing w:val="-1"/>
          <w:szCs w:val="24"/>
        </w:rPr>
        <w:t>e</w:t>
      </w:r>
      <w:r w:rsidRPr="00027029">
        <w:rPr>
          <w:rFonts w:eastAsia="Times New Roman"/>
          <w:i/>
          <w:szCs w:val="24"/>
        </w:rPr>
        <w:t>n att tala. Handbok</w:t>
      </w:r>
      <w:r w:rsidRPr="00027029">
        <w:rPr>
          <w:rFonts w:eastAsia="Times New Roman"/>
          <w:i/>
          <w:spacing w:val="-1"/>
          <w:szCs w:val="24"/>
        </w:rPr>
        <w:t xml:space="preserve"> </w:t>
      </w:r>
      <w:r w:rsidRPr="00027029">
        <w:rPr>
          <w:rFonts w:eastAsia="Times New Roman"/>
          <w:i/>
          <w:szCs w:val="24"/>
        </w:rPr>
        <w:t>i pra</w:t>
      </w:r>
      <w:r w:rsidRPr="00027029">
        <w:rPr>
          <w:rFonts w:eastAsia="Times New Roman"/>
          <w:i/>
          <w:spacing w:val="-1"/>
          <w:szCs w:val="24"/>
        </w:rPr>
        <w:t>k</w:t>
      </w:r>
      <w:r w:rsidRPr="00027029">
        <w:rPr>
          <w:rFonts w:eastAsia="Times New Roman"/>
          <w:i/>
          <w:szCs w:val="24"/>
        </w:rPr>
        <w:t>tisk</w:t>
      </w:r>
      <w:r w:rsidRPr="00027029">
        <w:rPr>
          <w:rFonts w:eastAsia="Times New Roman"/>
          <w:i/>
          <w:spacing w:val="-1"/>
          <w:szCs w:val="24"/>
        </w:rPr>
        <w:t xml:space="preserve"> </w:t>
      </w:r>
      <w:r w:rsidRPr="00027029">
        <w:rPr>
          <w:rFonts w:eastAsia="Times New Roman"/>
          <w:i/>
          <w:szCs w:val="24"/>
        </w:rPr>
        <w:t>r</w:t>
      </w:r>
      <w:r w:rsidRPr="00027029">
        <w:rPr>
          <w:rFonts w:eastAsia="Times New Roman"/>
          <w:i/>
          <w:spacing w:val="-1"/>
          <w:szCs w:val="24"/>
        </w:rPr>
        <w:t>e</w:t>
      </w:r>
      <w:r w:rsidRPr="00027029">
        <w:rPr>
          <w:rFonts w:eastAsia="Times New Roman"/>
          <w:i/>
          <w:szCs w:val="24"/>
        </w:rPr>
        <w:t>tori</w:t>
      </w:r>
      <w:r w:rsidRPr="00027029">
        <w:rPr>
          <w:rFonts w:eastAsia="Times New Roman"/>
          <w:i/>
          <w:spacing w:val="-1"/>
          <w:szCs w:val="24"/>
        </w:rPr>
        <w:t>k</w:t>
      </w:r>
      <w:r w:rsidRPr="00027029">
        <w:rPr>
          <w:rFonts w:eastAsia="Times New Roman"/>
          <w:i/>
          <w:szCs w:val="24"/>
        </w:rPr>
        <w:t xml:space="preserve">. </w:t>
      </w:r>
      <w:proofErr w:type="gramStart"/>
      <w:r w:rsidRPr="00027029">
        <w:rPr>
          <w:rFonts w:eastAsia="Times New Roman"/>
          <w:szCs w:val="24"/>
        </w:rPr>
        <w:t>2:a</w:t>
      </w:r>
      <w:proofErr w:type="gramEnd"/>
      <w:r w:rsidRPr="00027029">
        <w:rPr>
          <w:rFonts w:eastAsia="Times New Roman"/>
          <w:spacing w:val="1"/>
          <w:szCs w:val="24"/>
        </w:rPr>
        <w:t xml:space="preserve"> </w:t>
      </w:r>
      <w:proofErr w:type="spellStart"/>
      <w:r w:rsidRPr="00027029">
        <w:rPr>
          <w:rFonts w:eastAsia="Times New Roman"/>
          <w:szCs w:val="24"/>
        </w:rPr>
        <w:t>uppl</w:t>
      </w:r>
      <w:proofErr w:type="spellEnd"/>
      <w:r w:rsidRPr="00027029">
        <w:rPr>
          <w:rFonts w:eastAsia="Times New Roman"/>
          <w:szCs w:val="24"/>
        </w:rPr>
        <w:t>;</w:t>
      </w:r>
      <w:r w:rsidRPr="00027029">
        <w:rPr>
          <w:rFonts w:eastAsia="Times New Roman"/>
          <w:spacing w:val="3"/>
          <w:szCs w:val="24"/>
        </w:rPr>
        <w:t xml:space="preserve"> </w:t>
      </w:r>
      <w:r w:rsidRPr="00027029">
        <w:rPr>
          <w:rFonts w:eastAsia="Times New Roman"/>
          <w:spacing w:val="-5"/>
          <w:szCs w:val="24"/>
        </w:rPr>
        <w:t>L</w:t>
      </w:r>
      <w:r w:rsidRPr="00027029">
        <w:rPr>
          <w:rFonts w:eastAsia="Times New Roman"/>
          <w:szCs w:val="24"/>
        </w:rPr>
        <w:t xml:space="preserve">und: </w:t>
      </w:r>
      <w:r w:rsidRPr="00027029">
        <w:rPr>
          <w:rFonts w:eastAsia="Times New Roman"/>
          <w:spacing w:val="1"/>
          <w:szCs w:val="24"/>
        </w:rPr>
        <w:t>S</w:t>
      </w:r>
      <w:r w:rsidRPr="00027029">
        <w:rPr>
          <w:rFonts w:eastAsia="Times New Roman"/>
          <w:szCs w:val="24"/>
        </w:rPr>
        <w:t>tud</w:t>
      </w:r>
      <w:r w:rsidRPr="00027029">
        <w:rPr>
          <w:rFonts w:eastAsia="Times New Roman"/>
          <w:spacing w:val="-1"/>
          <w:szCs w:val="24"/>
        </w:rPr>
        <w:t>e</w:t>
      </w:r>
      <w:r w:rsidRPr="00027029">
        <w:rPr>
          <w:rFonts w:eastAsia="Times New Roman"/>
          <w:szCs w:val="24"/>
        </w:rPr>
        <w:t>ntlitt</w:t>
      </w:r>
      <w:r w:rsidRPr="00027029">
        <w:rPr>
          <w:rFonts w:eastAsia="Times New Roman"/>
          <w:spacing w:val="-1"/>
          <w:szCs w:val="24"/>
        </w:rPr>
        <w:t>era</w:t>
      </w:r>
      <w:r w:rsidRPr="00027029">
        <w:rPr>
          <w:rFonts w:eastAsia="Times New Roman"/>
          <w:szCs w:val="24"/>
        </w:rPr>
        <w:t>tur.</w:t>
      </w:r>
    </w:p>
    <w:p w14:paraId="55E2DBC4" w14:textId="77777777" w:rsidR="00223716" w:rsidRPr="00027029" w:rsidRDefault="00223716" w:rsidP="00223716">
      <w:pPr>
        <w:spacing w:before="7" w:after="0" w:line="190" w:lineRule="exact"/>
        <w:ind w:left="567" w:hanging="567"/>
        <w:rPr>
          <w:sz w:val="19"/>
          <w:szCs w:val="19"/>
        </w:rPr>
      </w:pPr>
    </w:p>
    <w:p w14:paraId="7B15DA19" w14:textId="77777777" w:rsidR="00223716" w:rsidRPr="00027029" w:rsidRDefault="00223716" w:rsidP="00223716">
      <w:pPr>
        <w:spacing w:after="0" w:line="240" w:lineRule="auto"/>
        <w:ind w:left="567" w:right="-20" w:hanging="567"/>
        <w:rPr>
          <w:rFonts w:eastAsia="Times New Roman"/>
          <w:szCs w:val="24"/>
        </w:rPr>
      </w:pPr>
      <w:r w:rsidRPr="00027029">
        <w:rPr>
          <w:rFonts w:eastAsia="Times New Roman"/>
          <w:spacing w:val="3"/>
          <w:szCs w:val="24"/>
        </w:rPr>
        <w:t>J</w:t>
      </w:r>
      <w:r w:rsidRPr="00027029">
        <w:rPr>
          <w:rFonts w:eastAsia="Times New Roman"/>
          <w:szCs w:val="24"/>
        </w:rPr>
        <w:t>oh</w:t>
      </w:r>
      <w:r w:rsidRPr="00027029">
        <w:rPr>
          <w:rFonts w:eastAsia="Times New Roman"/>
          <w:spacing w:val="-1"/>
          <w:szCs w:val="24"/>
        </w:rPr>
        <w:t>a</w:t>
      </w:r>
      <w:r w:rsidRPr="00027029">
        <w:rPr>
          <w:rFonts w:eastAsia="Times New Roman"/>
          <w:szCs w:val="24"/>
        </w:rPr>
        <w:t>nn</w:t>
      </w:r>
      <w:r w:rsidRPr="00027029">
        <w:rPr>
          <w:rFonts w:eastAsia="Times New Roman"/>
          <w:spacing w:val="-1"/>
          <w:szCs w:val="24"/>
        </w:rPr>
        <w:t>e</w:t>
      </w:r>
      <w:r w:rsidRPr="00027029">
        <w:rPr>
          <w:rFonts w:eastAsia="Times New Roman"/>
          <w:szCs w:val="24"/>
        </w:rPr>
        <w:t>sson, Ku</w:t>
      </w:r>
      <w:r w:rsidRPr="00027029">
        <w:rPr>
          <w:rFonts w:eastAsia="Times New Roman"/>
          <w:spacing w:val="-1"/>
          <w:szCs w:val="24"/>
        </w:rPr>
        <w:t>r</w:t>
      </w:r>
      <w:r w:rsidRPr="00027029">
        <w:rPr>
          <w:rFonts w:eastAsia="Times New Roman"/>
          <w:szCs w:val="24"/>
        </w:rPr>
        <w:t xml:space="preserve">t </w:t>
      </w:r>
      <w:r w:rsidRPr="00027029">
        <w:rPr>
          <w:rFonts w:eastAsia="Times New Roman"/>
          <w:spacing w:val="-1"/>
          <w:szCs w:val="24"/>
        </w:rPr>
        <w:t>(</w:t>
      </w:r>
      <w:r w:rsidRPr="00027029">
        <w:rPr>
          <w:rFonts w:eastAsia="Times New Roman"/>
          <w:szCs w:val="24"/>
        </w:rPr>
        <w:t>2001</w:t>
      </w:r>
      <w:r w:rsidRPr="00027029">
        <w:rPr>
          <w:rFonts w:eastAsia="Times New Roman"/>
          <w:spacing w:val="-1"/>
          <w:szCs w:val="24"/>
        </w:rPr>
        <w:t>)</w:t>
      </w:r>
      <w:r w:rsidRPr="00027029">
        <w:rPr>
          <w:rFonts w:eastAsia="Times New Roman"/>
          <w:szCs w:val="24"/>
        </w:rPr>
        <w:t xml:space="preserve">. </w:t>
      </w:r>
      <w:r w:rsidRPr="00027029">
        <w:rPr>
          <w:rFonts w:eastAsia="Times New Roman"/>
          <w:i/>
          <w:spacing w:val="1"/>
          <w:szCs w:val="24"/>
        </w:rPr>
        <w:t>T</w:t>
      </w:r>
      <w:r w:rsidRPr="00027029">
        <w:rPr>
          <w:rFonts w:eastAsia="Times New Roman"/>
          <w:i/>
          <w:szCs w:val="24"/>
        </w:rPr>
        <w:t xml:space="preserve">ala </w:t>
      </w:r>
      <w:r w:rsidRPr="00027029">
        <w:rPr>
          <w:rFonts w:eastAsia="Times New Roman"/>
          <w:i/>
          <w:spacing w:val="-1"/>
          <w:szCs w:val="24"/>
        </w:rPr>
        <w:t>v</w:t>
      </w:r>
      <w:r w:rsidRPr="00027029">
        <w:rPr>
          <w:rFonts w:eastAsia="Times New Roman"/>
          <w:i/>
          <w:szCs w:val="24"/>
        </w:rPr>
        <w:t>äl. 10 l</w:t>
      </w:r>
      <w:r w:rsidRPr="00027029">
        <w:rPr>
          <w:rFonts w:eastAsia="Times New Roman"/>
          <w:i/>
          <w:spacing w:val="-1"/>
          <w:szCs w:val="24"/>
        </w:rPr>
        <w:t>ek</w:t>
      </w:r>
      <w:r w:rsidRPr="00027029">
        <w:rPr>
          <w:rFonts w:eastAsia="Times New Roman"/>
          <w:i/>
          <w:szCs w:val="24"/>
        </w:rPr>
        <w:t>tion</w:t>
      </w:r>
      <w:r w:rsidRPr="00027029">
        <w:rPr>
          <w:rFonts w:eastAsia="Times New Roman"/>
          <w:i/>
          <w:spacing w:val="-1"/>
          <w:szCs w:val="24"/>
        </w:rPr>
        <w:t>e</w:t>
      </w:r>
      <w:r w:rsidRPr="00027029">
        <w:rPr>
          <w:rFonts w:eastAsia="Times New Roman"/>
          <w:i/>
          <w:szCs w:val="24"/>
        </w:rPr>
        <w:t>r i pra</w:t>
      </w:r>
      <w:r w:rsidRPr="00027029">
        <w:rPr>
          <w:rFonts w:eastAsia="Times New Roman"/>
          <w:i/>
          <w:spacing w:val="-1"/>
          <w:szCs w:val="24"/>
        </w:rPr>
        <w:t>k</w:t>
      </w:r>
      <w:r w:rsidRPr="00027029">
        <w:rPr>
          <w:rFonts w:eastAsia="Times New Roman"/>
          <w:i/>
          <w:szCs w:val="24"/>
        </w:rPr>
        <w:t>tisk</w:t>
      </w:r>
      <w:r w:rsidRPr="00027029">
        <w:rPr>
          <w:rFonts w:eastAsia="Times New Roman"/>
          <w:i/>
          <w:spacing w:val="-1"/>
          <w:szCs w:val="24"/>
        </w:rPr>
        <w:t xml:space="preserve"> </w:t>
      </w:r>
      <w:r w:rsidRPr="00027029">
        <w:rPr>
          <w:rFonts w:eastAsia="Times New Roman"/>
          <w:i/>
          <w:szCs w:val="24"/>
        </w:rPr>
        <w:t>r</w:t>
      </w:r>
      <w:r w:rsidRPr="00027029">
        <w:rPr>
          <w:rFonts w:eastAsia="Times New Roman"/>
          <w:i/>
          <w:spacing w:val="-1"/>
          <w:szCs w:val="24"/>
        </w:rPr>
        <w:t>e</w:t>
      </w:r>
      <w:r w:rsidRPr="00027029">
        <w:rPr>
          <w:rFonts w:eastAsia="Times New Roman"/>
          <w:i/>
          <w:szCs w:val="24"/>
        </w:rPr>
        <w:t>tori</w:t>
      </w:r>
      <w:r w:rsidRPr="00027029">
        <w:rPr>
          <w:rFonts w:eastAsia="Times New Roman"/>
          <w:i/>
          <w:spacing w:val="-1"/>
          <w:szCs w:val="24"/>
        </w:rPr>
        <w:t>k</w:t>
      </w:r>
      <w:r w:rsidRPr="00027029">
        <w:rPr>
          <w:rFonts w:eastAsia="Times New Roman"/>
          <w:i/>
          <w:szCs w:val="24"/>
        </w:rPr>
        <w:t xml:space="preserve">. </w:t>
      </w:r>
      <w:r w:rsidRPr="00027029">
        <w:rPr>
          <w:rFonts w:eastAsia="Times New Roman"/>
          <w:szCs w:val="24"/>
        </w:rPr>
        <w:t>No</w:t>
      </w:r>
      <w:r w:rsidRPr="00027029">
        <w:rPr>
          <w:rFonts w:eastAsia="Times New Roman"/>
          <w:spacing w:val="-1"/>
          <w:szCs w:val="24"/>
        </w:rPr>
        <w:t>r</w:t>
      </w:r>
      <w:r w:rsidRPr="00027029">
        <w:rPr>
          <w:rFonts w:eastAsia="Times New Roman"/>
          <w:szCs w:val="24"/>
        </w:rPr>
        <w:t>dst</w:t>
      </w:r>
      <w:r w:rsidRPr="00027029">
        <w:rPr>
          <w:rFonts w:eastAsia="Times New Roman"/>
          <w:spacing w:val="1"/>
          <w:szCs w:val="24"/>
        </w:rPr>
        <w:t>e</w:t>
      </w:r>
      <w:r w:rsidRPr="00027029">
        <w:rPr>
          <w:rFonts w:eastAsia="Times New Roman"/>
          <w:szCs w:val="24"/>
        </w:rPr>
        <w:t>dts.</w:t>
      </w:r>
    </w:p>
    <w:p w14:paraId="1B2A3680" w14:textId="0A6E44AE" w:rsidR="00223716" w:rsidRPr="00027029" w:rsidRDefault="00223716" w:rsidP="00FC2890">
      <w:pPr>
        <w:spacing w:before="6" w:after="0" w:line="240" w:lineRule="auto"/>
        <w:ind w:right="760"/>
        <w:rPr>
          <w:rFonts w:eastAsia="Times New Roman"/>
          <w:spacing w:val="1"/>
          <w:szCs w:val="24"/>
        </w:rPr>
      </w:pPr>
    </w:p>
    <w:p w14:paraId="3D7987D8" w14:textId="77777777" w:rsidR="00223716" w:rsidRPr="00027029" w:rsidRDefault="00223716" w:rsidP="00223716">
      <w:pPr>
        <w:spacing w:before="6" w:after="0" w:line="240" w:lineRule="auto"/>
        <w:ind w:left="567" w:right="760" w:hanging="567"/>
        <w:rPr>
          <w:rFonts w:eastAsia="Times New Roman"/>
          <w:szCs w:val="24"/>
        </w:rPr>
      </w:pPr>
      <w:r w:rsidRPr="00027029">
        <w:rPr>
          <w:rFonts w:eastAsia="Times New Roman"/>
          <w:spacing w:val="1"/>
          <w:szCs w:val="24"/>
        </w:rPr>
        <w:t>R</w:t>
      </w:r>
      <w:r w:rsidRPr="00027029">
        <w:rPr>
          <w:rFonts w:eastAsia="Times New Roman"/>
          <w:spacing w:val="-1"/>
          <w:szCs w:val="24"/>
        </w:rPr>
        <w:t>e</w:t>
      </w:r>
      <w:r w:rsidRPr="00027029">
        <w:rPr>
          <w:rFonts w:eastAsia="Times New Roman"/>
          <w:szCs w:val="24"/>
        </w:rPr>
        <w:t>nb</w:t>
      </w:r>
      <w:r w:rsidRPr="00027029">
        <w:rPr>
          <w:rFonts w:eastAsia="Times New Roman"/>
          <w:spacing w:val="-1"/>
          <w:szCs w:val="24"/>
        </w:rPr>
        <w:t>e</w:t>
      </w:r>
      <w:r w:rsidRPr="00027029">
        <w:rPr>
          <w:rFonts w:eastAsia="Times New Roman"/>
          <w:spacing w:val="2"/>
          <w:szCs w:val="24"/>
        </w:rPr>
        <w:t>r</w:t>
      </w:r>
      <w:r w:rsidRPr="00027029">
        <w:rPr>
          <w:rFonts w:eastAsia="Times New Roman"/>
          <w:spacing w:val="-2"/>
          <w:szCs w:val="24"/>
        </w:rPr>
        <w:t>g</w:t>
      </w:r>
      <w:r w:rsidRPr="00027029">
        <w:rPr>
          <w:rFonts w:eastAsia="Times New Roman"/>
          <w:szCs w:val="24"/>
        </w:rPr>
        <w:t>,</w:t>
      </w:r>
      <w:r w:rsidRPr="00027029">
        <w:rPr>
          <w:rFonts w:eastAsia="Times New Roman"/>
          <w:spacing w:val="2"/>
          <w:szCs w:val="24"/>
        </w:rPr>
        <w:t xml:space="preserve"> </w:t>
      </w:r>
      <w:r w:rsidRPr="00027029">
        <w:rPr>
          <w:rFonts w:eastAsia="Times New Roman"/>
          <w:spacing w:val="-2"/>
          <w:szCs w:val="24"/>
        </w:rPr>
        <w:t>B</w:t>
      </w:r>
      <w:r w:rsidRPr="00027029">
        <w:rPr>
          <w:rFonts w:eastAsia="Times New Roman"/>
          <w:szCs w:val="24"/>
        </w:rPr>
        <w:t xml:space="preserve">o </w:t>
      </w:r>
      <w:r w:rsidRPr="00027029">
        <w:rPr>
          <w:rFonts w:eastAsia="Times New Roman"/>
          <w:spacing w:val="-1"/>
          <w:szCs w:val="24"/>
        </w:rPr>
        <w:t>(</w:t>
      </w:r>
      <w:r w:rsidRPr="00027029">
        <w:rPr>
          <w:rFonts w:eastAsia="Times New Roman"/>
          <w:szCs w:val="24"/>
        </w:rPr>
        <w:t>2003</w:t>
      </w:r>
      <w:r w:rsidRPr="00027029">
        <w:rPr>
          <w:rFonts w:eastAsia="Times New Roman"/>
          <w:spacing w:val="-1"/>
          <w:szCs w:val="24"/>
        </w:rPr>
        <w:t>)</w:t>
      </w:r>
      <w:r w:rsidRPr="00027029">
        <w:rPr>
          <w:rFonts w:eastAsia="Times New Roman"/>
          <w:szCs w:val="24"/>
        </w:rPr>
        <w:t xml:space="preserve">. </w:t>
      </w:r>
      <w:r w:rsidRPr="00027029">
        <w:rPr>
          <w:rFonts w:eastAsia="Times New Roman"/>
          <w:i/>
          <w:szCs w:val="24"/>
        </w:rPr>
        <w:t>Bra</w:t>
      </w:r>
      <w:r w:rsidRPr="00027029">
        <w:rPr>
          <w:rFonts w:eastAsia="Times New Roman"/>
          <w:i/>
          <w:spacing w:val="2"/>
          <w:szCs w:val="24"/>
        </w:rPr>
        <w:t xml:space="preserve"> </w:t>
      </w:r>
      <w:r w:rsidRPr="00027029">
        <w:rPr>
          <w:rFonts w:eastAsia="Times New Roman"/>
          <w:i/>
          <w:szCs w:val="24"/>
        </w:rPr>
        <w:t>s</w:t>
      </w:r>
      <w:r w:rsidRPr="00027029">
        <w:rPr>
          <w:rFonts w:eastAsia="Times New Roman"/>
          <w:i/>
          <w:spacing w:val="-1"/>
          <w:szCs w:val="24"/>
        </w:rPr>
        <w:t>k</w:t>
      </w:r>
      <w:r w:rsidRPr="00027029">
        <w:rPr>
          <w:rFonts w:eastAsia="Times New Roman"/>
          <w:i/>
          <w:szCs w:val="24"/>
        </w:rPr>
        <w:t>ri</w:t>
      </w:r>
      <w:r w:rsidRPr="00027029">
        <w:rPr>
          <w:rFonts w:eastAsia="Times New Roman"/>
          <w:i/>
          <w:spacing w:val="-1"/>
          <w:szCs w:val="24"/>
        </w:rPr>
        <w:t>ve</w:t>
      </w:r>
      <w:r w:rsidRPr="00027029">
        <w:rPr>
          <w:rFonts w:eastAsia="Times New Roman"/>
          <w:i/>
          <w:szCs w:val="24"/>
        </w:rPr>
        <w:t>t. Väl talat. Studi</w:t>
      </w:r>
      <w:r w:rsidRPr="00027029">
        <w:rPr>
          <w:rFonts w:eastAsia="Times New Roman"/>
          <w:i/>
          <w:spacing w:val="-1"/>
          <w:szCs w:val="24"/>
        </w:rPr>
        <w:t>e</w:t>
      </w:r>
      <w:r w:rsidRPr="00027029">
        <w:rPr>
          <w:rFonts w:eastAsia="Times New Roman"/>
          <w:i/>
          <w:szCs w:val="24"/>
        </w:rPr>
        <w:t>handl</w:t>
      </w:r>
      <w:r w:rsidRPr="00027029">
        <w:rPr>
          <w:rFonts w:eastAsia="Times New Roman"/>
          <w:i/>
          <w:spacing w:val="-1"/>
          <w:szCs w:val="24"/>
        </w:rPr>
        <w:t>e</w:t>
      </w:r>
      <w:r w:rsidRPr="00027029">
        <w:rPr>
          <w:rFonts w:eastAsia="Times New Roman"/>
          <w:i/>
          <w:szCs w:val="24"/>
        </w:rPr>
        <w:t>dning i s</w:t>
      </w:r>
      <w:r w:rsidRPr="00027029">
        <w:rPr>
          <w:rFonts w:eastAsia="Times New Roman"/>
          <w:i/>
          <w:spacing w:val="-1"/>
          <w:szCs w:val="24"/>
        </w:rPr>
        <w:t>k</w:t>
      </w:r>
      <w:r w:rsidRPr="00027029">
        <w:rPr>
          <w:rFonts w:eastAsia="Times New Roman"/>
          <w:i/>
          <w:szCs w:val="24"/>
        </w:rPr>
        <w:t>ri</w:t>
      </w:r>
      <w:r w:rsidRPr="00027029">
        <w:rPr>
          <w:rFonts w:eastAsia="Times New Roman"/>
          <w:i/>
          <w:spacing w:val="-1"/>
          <w:szCs w:val="24"/>
        </w:rPr>
        <w:t>v</w:t>
      </w:r>
      <w:r w:rsidRPr="00027029">
        <w:rPr>
          <w:rFonts w:eastAsia="Times New Roman"/>
          <w:i/>
          <w:szCs w:val="24"/>
        </w:rPr>
        <w:t>ande</w:t>
      </w:r>
      <w:r w:rsidRPr="00027029">
        <w:rPr>
          <w:rFonts w:eastAsia="Times New Roman"/>
          <w:i/>
          <w:spacing w:val="-1"/>
          <w:szCs w:val="24"/>
        </w:rPr>
        <w:t xml:space="preserve"> </w:t>
      </w:r>
      <w:r w:rsidRPr="00027029">
        <w:rPr>
          <w:rFonts w:eastAsia="Times New Roman"/>
          <w:i/>
          <w:spacing w:val="2"/>
          <w:szCs w:val="24"/>
        </w:rPr>
        <w:t>o</w:t>
      </w:r>
      <w:r w:rsidRPr="00027029">
        <w:rPr>
          <w:rFonts w:eastAsia="Times New Roman"/>
          <w:i/>
          <w:spacing w:val="-1"/>
          <w:szCs w:val="24"/>
        </w:rPr>
        <w:t>c</w:t>
      </w:r>
      <w:r w:rsidRPr="00027029">
        <w:rPr>
          <w:rFonts w:eastAsia="Times New Roman"/>
          <w:i/>
          <w:szCs w:val="24"/>
        </w:rPr>
        <w:t>h pra</w:t>
      </w:r>
      <w:r w:rsidRPr="00027029">
        <w:rPr>
          <w:rFonts w:eastAsia="Times New Roman"/>
          <w:i/>
          <w:spacing w:val="-1"/>
          <w:szCs w:val="24"/>
        </w:rPr>
        <w:t>k</w:t>
      </w:r>
      <w:r w:rsidRPr="00027029">
        <w:rPr>
          <w:rFonts w:eastAsia="Times New Roman"/>
          <w:i/>
          <w:szCs w:val="24"/>
        </w:rPr>
        <w:t>tisk r</w:t>
      </w:r>
      <w:r w:rsidRPr="00027029">
        <w:rPr>
          <w:rFonts w:eastAsia="Times New Roman"/>
          <w:i/>
          <w:spacing w:val="-1"/>
          <w:szCs w:val="24"/>
        </w:rPr>
        <w:t>e</w:t>
      </w:r>
      <w:r w:rsidRPr="00027029">
        <w:rPr>
          <w:rFonts w:eastAsia="Times New Roman"/>
          <w:i/>
          <w:szCs w:val="24"/>
        </w:rPr>
        <w:t>tori</w:t>
      </w:r>
      <w:r w:rsidRPr="00027029">
        <w:rPr>
          <w:rFonts w:eastAsia="Times New Roman"/>
          <w:i/>
          <w:spacing w:val="-1"/>
          <w:szCs w:val="24"/>
        </w:rPr>
        <w:t>k</w:t>
      </w:r>
      <w:r w:rsidRPr="00027029">
        <w:rPr>
          <w:rFonts w:eastAsia="Times New Roman"/>
          <w:i/>
          <w:szCs w:val="24"/>
        </w:rPr>
        <w:t>.</w:t>
      </w:r>
      <w:r w:rsidRPr="00027029">
        <w:rPr>
          <w:rFonts w:eastAsia="Times New Roman"/>
          <w:i/>
          <w:spacing w:val="2"/>
          <w:szCs w:val="24"/>
        </w:rPr>
        <w:t xml:space="preserve"> </w:t>
      </w:r>
      <w:r w:rsidRPr="00027029">
        <w:rPr>
          <w:rFonts w:eastAsia="Times New Roman"/>
          <w:spacing w:val="-5"/>
          <w:szCs w:val="24"/>
        </w:rPr>
        <w:t>L</w:t>
      </w:r>
      <w:r w:rsidRPr="00027029">
        <w:rPr>
          <w:rFonts w:eastAsia="Times New Roman"/>
          <w:szCs w:val="24"/>
        </w:rPr>
        <w:t xml:space="preserve">und: </w:t>
      </w:r>
      <w:r w:rsidRPr="00027029">
        <w:rPr>
          <w:rFonts w:eastAsia="Times New Roman"/>
          <w:spacing w:val="1"/>
          <w:szCs w:val="24"/>
        </w:rPr>
        <w:t>S</w:t>
      </w:r>
      <w:r w:rsidRPr="00027029">
        <w:rPr>
          <w:rFonts w:eastAsia="Times New Roman"/>
          <w:szCs w:val="24"/>
        </w:rPr>
        <w:t>tud</w:t>
      </w:r>
      <w:r w:rsidRPr="00027029">
        <w:rPr>
          <w:rFonts w:eastAsia="Times New Roman"/>
          <w:spacing w:val="-1"/>
          <w:szCs w:val="24"/>
        </w:rPr>
        <w:t>e</w:t>
      </w:r>
      <w:r w:rsidRPr="00027029">
        <w:rPr>
          <w:rFonts w:eastAsia="Times New Roman"/>
          <w:szCs w:val="24"/>
        </w:rPr>
        <w:t>ntlitt</w:t>
      </w:r>
      <w:r w:rsidRPr="00027029">
        <w:rPr>
          <w:rFonts w:eastAsia="Times New Roman"/>
          <w:spacing w:val="-1"/>
          <w:szCs w:val="24"/>
        </w:rPr>
        <w:t>era</w:t>
      </w:r>
      <w:r w:rsidRPr="00027029">
        <w:rPr>
          <w:rFonts w:eastAsia="Times New Roman"/>
          <w:szCs w:val="24"/>
        </w:rPr>
        <w:t>tu</w:t>
      </w:r>
      <w:r w:rsidRPr="00027029">
        <w:rPr>
          <w:rFonts w:eastAsia="Times New Roman"/>
          <w:spacing w:val="-1"/>
          <w:szCs w:val="24"/>
        </w:rPr>
        <w:t>r</w:t>
      </w:r>
      <w:r w:rsidRPr="00027029">
        <w:rPr>
          <w:rFonts w:eastAsia="Times New Roman"/>
          <w:szCs w:val="24"/>
        </w:rPr>
        <w:t>.</w:t>
      </w:r>
    </w:p>
    <w:p w14:paraId="7A5D3DE9" w14:textId="77777777" w:rsidR="00223716" w:rsidRPr="00027029" w:rsidRDefault="00223716" w:rsidP="00223716">
      <w:pPr>
        <w:spacing w:before="6" w:after="0" w:line="240" w:lineRule="auto"/>
        <w:ind w:left="567" w:right="760" w:hanging="567"/>
        <w:rPr>
          <w:rFonts w:eastAsia="Times New Roman"/>
          <w:szCs w:val="24"/>
        </w:rPr>
      </w:pPr>
    </w:p>
    <w:p w14:paraId="661D08AE" w14:textId="1C313394" w:rsidR="00223716" w:rsidRPr="00027029" w:rsidRDefault="00D82466" w:rsidP="00223716">
      <w:pPr>
        <w:spacing w:before="6" w:after="0" w:line="240" w:lineRule="auto"/>
        <w:ind w:left="567" w:right="760" w:hanging="567"/>
        <w:rPr>
          <w:rFonts w:eastAsia="Times New Roman"/>
          <w:szCs w:val="24"/>
        </w:rPr>
      </w:pPr>
      <w:r w:rsidRPr="003E1381">
        <w:rPr>
          <w:rFonts w:eastAsia="Times New Roman"/>
          <w:i/>
          <w:iCs/>
          <w:szCs w:val="24"/>
        </w:rPr>
        <w:t>Svenska skrivregler</w:t>
      </w:r>
      <w:r w:rsidRPr="00027029">
        <w:rPr>
          <w:rFonts w:eastAsia="Times New Roman"/>
          <w:szCs w:val="24"/>
        </w:rPr>
        <w:t xml:space="preserve"> (2017</w:t>
      </w:r>
      <w:r w:rsidR="00223716" w:rsidRPr="00027029">
        <w:rPr>
          <w:rFonts w:eastAsia="Times New Roman"/>
          <w:szCs w:val="24"/>
        </w:rPr>
        <w:t>)</w:t>
      </w:r>
      <w:r w:rsidR="006944C7" w:rsidRPr="00027029">
        <w:rPr>
          <w:rFonts w:eastAsia="Times New Roman"/>
          <w:szCs w:val="24"/>
        </w:rPr>
        <w:t>. Utgivna av S</w:t>
      </w:r>
      <w:r w:rsidR="003E1381">
        <w:rPr>
          <w:rFonts w:eastAsia="Times New Roman"/>
          <w:szCs w:val="24"/>
        </w:rPr>
        <w:t>pråkrådet</w:t>
      </w:r>
      <w:r w:rsidR="006944C7" w:rsidRPr="00027029">
        <w:rPr>
          <w:rFonts w:eastAsia="Times New Roman"/>
          <w:szCs w:val="24"/>
        </w:rPr>
        <w:t xml:space="preserve">. </w:t>
      </w:r>
      <w:proofErr w:type="gramStart"/>
      <w:r w:rsidR="006944C7" w:rsidRPr="00027029">
        <w:rPr>
          <w:rFonts w:eastAsia="Times New Roman"/>
          <w:szCs w:val="24"/>
        </w:rPr>
        <w:t>2:a</w:t>
      </w:r>
      <w:proofErr w:type="gramEnd"/>
      <w:r w:rsidR="006944C7" w:rsidRPr="00027029">
        <w:rPr>
          <w:rFonts w:eastAsia="Times New Roman"/>
          <w:szCs w:val="24"/>
        </w:rPr>
        <w:t xml:space="preserve"> uppl. Stockholm: Liber.</w:t>
      </w:r>
      <w:r w:rsidR="00223716" w:rsidRPr="00027029">
        <w:rPr>
          <w:rFonts w:eastAsia="Times New Roman"/>
          <w:szCs w:val="24"/>
        </w:rPr>
        <w:t xml:space="preserve"> </w:t>
      </w:r>
    </w:p>
    <w:p w14:paraId="02E2F0ED" w14:textId="77777777" w:rsidR="00223716" w:rsidRPr="00027029" w:rsidRDefault="00223716" w:rsidP="00223716">
      <w:pPr>
        <w:spacing w:after="0" w:line="240" w:lineRule="exact"/>
        <w:ind w:left="567" w:hanging="567"/>
        <w:rPr>
          <w:szCs w:val="24"/>
        </w:rPr>
      </w:pPr>
    </w:p>
    <w:p w14:paraId="57417549" w14:textId="77777777" w:rsidR="00223716" w:rsidRPr="00027029" w:rsidRDefault="00223716" w:rsidP="00223716">
      <w:pPr>
        <w:spacing w:after="0" w:line="240" w:lineRule="auto"/>
        <w:ind w:left="567" w:right="-20" w:hanging="567"/>
        <w:rPr>
          <w:rFonts w:eastAsia="Times New Roman"/>
          <w:szCs w:val="24"/>
        </w:rPr>
      </w:pPr>
      <w:proofErr w:type="spellStart"/>
      <w:r w:rsidRPr="00027029">
        <w:rPr>
          <w:rFonts w:eastAsia="Times New Roman"/>
          <w:spacing w:val="1"/>
          <w:szCs w:val="24"/>
        </w:rPr>
        <w:t>S</w:t>
      </w:r>
      <w:r w:rsidRPr="00027029">
        <w:rPr>
          <w:rFonts w:eastAsia="Times New Roman"/>
          <w:szCs w:val="24"/>
        </w:rPr>
        <w:t>t</w:t>
      </w:r>
      <w:r w:rsidRPr="00027029">
        <w:rPr>
          <w:rFonts w:eastAsia="Times New Roman"/>
          <w:spacing w:val="-1"/>
          <w:szCs w:val="24"/>
        </w:rPr>
        <w:t>r</w:t>
      </w:r>
      <w:r w:rsidRPr="00027029">
        <w:rPr>
          <w:rFonts w:eastAsia="Times New Roman"/>
          <w:szCs w:val="24"/>
        </w:rPr>
        <w:t>ömquist</w:t>
      </w:r>
      <w:proofErr w:type="spellEnd"/>
      <w:r w:rsidRPr="00027029">
        <w:rPr>
          <w:rFonts w:eastAsia="Times New Roman"/>
          <w:szCs w:val="24"/>
        </w:rPr>
        <w:t xml:space="preserve">, </w:t>
      </w:r>
      <w:r w:rsidRPr="00027029">
        <w:rPr>
          <w:rFonts w:eastAsia="Times New Roman"/>
          <w:spacing w:val="-1"/>
          <w:szCs w:val="24"/>
        </w:rPr>
        <w:t>S</w:t>
      </w:r>
      <w:r w:rsidRPr="00027029">
        <w:rPr>
          <w:rFonts w:eastAsia="Times New Roman"/>
          <w:szCs w:val="24"/>
        </w:rPr>
        <w:t xml:space="preserve">iv </w:t>
      </w:r>
      <w:r w:rsidRPr="00027029">
        <w:rPr>
          <w:rFonts w:eastAsia="Times New Roman"/>
          <w:spacing w:val="-1"/>
          <w:szCs w:val="24"/>
        </w:rPr>
        <w:t>(</w:t>
      </w:r>
      <w:r w:rsidRPr="00027029">
        <w:rPr>
          <w:rFonts w:eastAsia="Times New Roman"/>
          <w:szCs w:val="24"/>
        </w:rPr>
        <w:t>1994</w:t>
      </w:r>
      <w:r w:rsidRPr="00027029">
        <w:rPr>
          <w:rFonts w:eastAsia="Times New Roman"/>
          <w:spacing w:val="-1"/>
          <w:szCs w:val="24"/>
        </w:rPr>
        <w:t>)</w:t>
      </w:r>
      <w:r w:rsidRPr="00027029">
        <w:rPr>
          <w:rFonts w:eastAsia="Times New Roman"/>
          <w:szCs w:val="24"/>
        </w:rPr>
        <w:t xml:space="preserve">. </w:t>
      </w:r>
      <w:r w:rsidRPr="00027029">
        <w:rPr>
          <w:rFonts w:eastAsia="Times New Roman"/>
          <w:i/>
          <w:spacing w:val="1"/>
          <w:szCs w:val="24"/>
        </w:rPr>
        <w:t>K</w:t>
      </w:r>
      <w:r w:rsidRPr="00027029">
        <w:rPr>
          <w:rFonts w:eastAsia="Times New Roman"/>
          <w:i/>
          <w:szCs w:val="24"/>
        </w:rPr>
        <w:t>onst</w:t>
      </w:r>
      <w:r w:rsidRPr="00027029">
        <w:rPr>
          <w:rFonts w:eastAsia="Times New Roman"/>
          <w:i/>
          <w:spacing w:val="-1"/>
          <w:szCs w:val="24"/>
        </w:rPr>
        <w:t>e</w:t>
      </w:r>
      <w:r w:rsidRPr="00027029">
        <w:rPr>
          <w:rFonts w:eastAsia="Times New Roman"/>
          <w:i/>
          <w:szCs w:val="24"/>
        </w:rPr>
        <w:t>n att tala o</w:t>
      </w:r>
      <w:r w:rsidRPr="00027029">
        <w:rPr>
          <w:rFonts w:eastAsia="Times New Roman"/>
          <w:i/>
          <w:spacing w:val="-1"/>
          <w:szCs w:val="24"/>
        </w:rPr>
        <w:t>c</w:t>
      </w:r>
      <w:r w:rsidRPr="00027029">
        <w:rPr>
          <w:rFonts w:eastAsia="Times New Roman"/>
          <w:i/>
          <w:szCs w:val="24"/>
        </w:rPr>
        <w:t>h s</w:t>
      </w:r>
      <w:r w:rsidRPr="00027029">
        <w:rPr>
          <w:rFonts w:eastAsia="Times New Roman"/>
          <w:i/>
          <w:spacing w:val="-1"/>
          <w:szCs w:val="24"/>
        </w:rPr>
        <w:t>k</w:t>
      </w:r>
      <w:r w:rsidRPr="00027029">
        <w:rPr>
          <w:rFonts w:eastAsia="Times New Roman"/>
          <w:i/>
          <w:szCs w:val="24"/>
        </w:rPr>
        <w:t>r</w:t>
      </w:r>
      <w:r w:rsidRPr="00027029">
        <w:rPr>
          <w:rFonts w:eastAsia="Times New Roman"/>
          <w:i/>
          <w:spacing w:val="-2"/>
          <w:szCs w:val="24"/>
        </w:rPr>
        <w:t>i</w:t>
      </w:r>
      <w:r w:rsidRPr="00027029">
        <w:rPr>
          <w:rFonts w:eastAsia="Times New Roman"/>
          <w:i/>
          <w:spacing w:val="-1"/>
          <w:szCs w:val="24"/>
        </w:rPr>
        <w:t>v</w:t>
      </w:r>
      <w:r w:rsidRPr="00027029">
        <w:rPr>
          <w:rFonts w:eastAsia="Times New Roman"/>
          <w:i/>
          <w:szCs w:val="24"/>
        </w:rPr>
        <w:t xml:space="preserve">a. </w:t>
      </w:r>
      <w:r w:rsidRPr="00027029">
        <w:rPr>
          <w:rFonts w:eastAsia="Times New Roman"/>
          <w:szCs w:val="24"/>
        </w:rPr>
        <w:t>M</w:t>
      </w:r>
      <w:r w:rsidRPr="00027029">
        <w:rPr>
          <w:rFonts w:eastAsia="Times New Roman"/>
          <w:spacing w:val="-1"/>
          <w:szCs w:val="24"/>
        </w:rPr>
        <w:t>a</w:t>
      </w:r>
      <w:r w:rsidRPr="00027029">
        <w:rPr>
          <w:rFonts w:eastAsia="Times New Roman"/>
          <w:szCs w:val="24"/>
        </w:rPr>
        <w:t xml:space="preserve">lmö: </w:t>
      </w:r>
      <w:proofErr w:type="spellStart"/>
      <w:r w:rsidRPr="00027029">
        <w:rPr>
          <w:rFonts w:eastAsia="Times New Roman"/>
          <w:szCs w:val="24"/>
        </w:rPr>
        <w:t>Gl</w:t>
      </w:r>
      <w:r w:rsidRPr="00027029">
        <w:rPr>
          <w:rFonts w:eastAsia="Times New Roman"/>
          <w:spacing w:val="-1"/>
          <w:szCs w:val="24"/>
        </w:rPr>
        <w:t>eer</w:t>
      </w:r>
      <w:r w:rsidRPr="00027029">
        <w:rPr>
          <w:rFonts w:eastAsia="Times New Roman"/>
          <w:szCs w:val="24"/>
        </w:rPr>
        <w:t>up</w:t>
      </w:r>
      <w:proofErr w:type="spellEnd"/>
      <w:r w:rsidRPr="00027029">
        <w:rPr>
          <w:rFonts w:eastAsia="Times New Roman"/>
          <w:szCs w:val="24"/>
        </w:rPr>
        <w:t>.</w:t>
      </w:r>
    </w:p>
    <w:p w14:paraId="053D4C6A" w14:textId="77777777" w:rsidR="00223716" w:rsidRPr="00027029" w:rsidRDefault="00223716" w:rsidP="00223716">
      <w:pPr>
        <w:spacing w:before="2" w:after="0" w:line="240" w:lineRule="exact"/>
        <w:ind w:left="567" w:hanging="567"/>
        <w:rPr>
          <w:szCs w:val="24"/>
        </w:rPr>
      </w:pPr>
    </w:p>
    <w:p w14:paraId="1BA92F4A" w14:textId="77777777" w:rsidR="00223716" w:rsidRPr="00027029" w:rsidRDefault="00223716" w:rsidP="00223716">
      <w:pPr>
        <w:spacing w:after="0" w:line="240" w:lineRule="auto"/>
        <w:ind w:left="567" w:right="-20" w:hanging="567"/>
        <w:rPr>
          <w:rFonts w:eastAsia="Times New Roman"/>
          <w:szCs w:val="24"/>
        </w:rPr>
      </w:pPr>
      <w:r w:rsidRPr="00027029">
        <w:rPr>
          <w:rFonts w:eastAsia="Times New Roman"/>
          <w:szCs w:val="24"/>
        </w:rPr>
        <w:t>v</w:t>
      </w:r>
      <w:r w:rsidRPr="00027029">
        <w:rPr>
          <w:rFonts w:eastAsia="Times New Roman"/>
          <w:spacing w:val="-1"/>
          <w:szCs w:val="24"/>
        </w:rPr>
        <w:t>a</w:t>
      </w:r>
      <w:r w:rsidRPr="00027029">
        <w:rPr>
          <w:rFonts w:eastAsia="Times New Roman"/>
          <w:szCs w:val="24"/>
        </w:rPr>
        <w:t xml:space="preserve">n </w:t>
      </w:r>
      <w:proofErr w:type="spellStart"/>
      <w:r w:rsidRPr="00027029">
        <w:rPr>
          <w:rFonts w:eastAsia="Times New Roman"/>
          <w:szCs w:val="24"/>
        </w:rPr>
        <w:t>d</w:t>
      </w:r>
      <w:r w:rsidRPr="00027029">
        <w:rPr>
          <w:rFonts w:eastAsia="Times New Roman"/>
          <w:spacing w:val="-1"/>
          <w:szCs w:val="24"/>
        </w:rPr>
        <w:t>e</w:t>
      </w:r>
      <w:r w:rsidRPr="00027029">
        <w:rPr>
          <w:rFonts w:eastAsia="Times New Roman"/>
          <w:szCs w:val="24"/>
        </w:rPr>
        <w:t>r</w:t>
      </w:r>
      <w:proofErr w:type="spellEnd"/>
      <w:r w:rsidRPr="00027029">
        <w:rPr>
          <w:rFonts w:eastAsia="Times New Roman"/>
          <w:spacing w:val="-1"/>
          <w:szCs w:val="24"/>
        </w:rPr>
        <w:t xml:space="preserve"> </w:t>
      </w:r>
      <w:proofErr w:type="spellStart"/>
      <w:r w:rsidRPr="00027029">
        <w:rPr>
          <w:rFonts w:eastAsia="Times New Roman"/>
          <w:szCs w:val="24"/>
        </w:rPr>
        <w:t>Vli</w:t>
      </w:r>
      <w:r w:rsidRPr="00027029">
        <w:rPr>
          <w:rFonts w:eastAsia="Times New Roman"/>
          <w:spacing w:val="-1"/>
          <w:szCs w:val="24"/>
        </w:rPr>
        <w:t>e</w:t>
      </w:r>
      <w:r w:rsidRPr="00027029">
        <w:rPr>
          <w:rFonts w:eastAsia="Times New Roman"/>
          <w:szCs w:val="24"/>
        </w:rPr>
        <w:t>t</w:t>
      </w:r>
      <w:proofErr w:type="spellEnd"/>
      <w:r w:rsidRPr="00027029">
        <w:rPr>
          <w:rFonts w:eastAsia="Times New Roman"/>
          <w:szCs w:val="24"/>
        </w:rPr>
        <w:t xml:space="preserve">, </w:t>
      </w:r>
      <w:r w:rsidRPr="00027029">
        <w:rPr>
          <w:rFonts w:eastAsia="Times New Roman"/>
          <w:spacing w:val="1"/>
          <w:szCs w:val="24"/>
        </w:rPr>
        <w:t>P</w:t>
      </w:r>
      <w:r w:rsidRPr="00027029">
        <w:rPr>
          <w:rFonts w:eastAsia="Times New Roman"/>
          <w:spacing w:val="-1"/>
          <w:szCs w:val="24"/>
        </w:rPr>
        <w:t>a</w:t>
      </w:r>
      <w:r w:rsidRPr="00027029">
        <w:rPr>
          <w:rFonts w:eastAsia="Times New Roman"/>
          <w:szCs w:val="24"/>
        </w:rPr>
        <w:t xml:space="preserve">ul </w:t>
      </w:r>
      <w:r w:rsidRPr="00027029">
        <w:rPr>
          <w:rFonts w:eastAsia="Times New Roman"/>
          <w:spacing w:val="-1"/>
          <w:szCs w:val="24"/>
        </w:rPr>
        <w:t>(</w:t>
      </w:r>
      <w:r w:rsidRPr="00027029">
        <w:rPr>
          <w:rFonts w:eastAsia="Times New Roman"/>
          <w:szCs w:val="24"/>
        </w:rPr>
        <w:t>201</w:t>
      </w:r>
      <w:r w:rsidRPr="00027029">
        <w:rPr>
          <w:rFonts w:eastAsia="Times New Roman"/>
          <w:spacing w:val="2"/>
          <w:szCs w:val="24"/>
        </w:rPr>
        <w:t>0)</w:t>
      </w:r>
      <w:r w:rsidRPr="00027029">
        <w:rPr>
          <w:rFonts w:eastAsia="Times New Roman"/>
          <w:szCs w:val="24"/>
        </w:rPr>
        <w:t xml:space="preserve">. </w:t>
      </w:r>
      <w:r w:rsidRPr="00027029">
        <w:rPr>
          <w:rFonts w:eastAsia="Times New Roman"/>
          <w:i/>
          <w:spacing w:val="1"/>
          <w:szCs w:val="24"/>
        </w:rPr>
        <w:t>T</w:t>
      </w:r>
      <w:r w:rsidRPr="00027029">
        <w:rPr>
          <w:rFonts w:eastAsia="Times New Roman"/>
          <w:i/>
          <w:szCs w:val="24"/>
        </w:rPr>
        <w:t>ala dig ti</w:t>
      </w:r>
      <w:r w:rsidRPr="00027029">
        <w:rPr>
          <w:rFonts w:eastAsia="Times New Roman"/>
          <w:i/>
          <w:spacing w:val="-2"/>
          <w:szCs w:val="24"/>
        </w:rPr>
        <w:t>l</w:t>
      </w:r>
      <w:r w:rsidRPr="00027029">
        <w:rPr>
          <w:rFonts w:eastAsia="Times New Roman"/>
          <w:i/>
          <w:szCs w:val="24"/>
        </w:rPr>
        <w:t>l l</w:t>
      </w:r>
      <w:r w:rsidRPr="00027029">
        <w:rPr>
          <w:rFonts w:eastAsia="Times New Roman"/>
          <w:i/>
          <w:spacing w:val="-1"/>
          <w:szCs w:val="24"/>
        </w:rPr>
        <w:t>e</w:t>
      </w:r>
      <w:r w:rsidRPr="00027029">
        <w:rPr>
          <w:rFonts w:eastAsia="Times New Roman"/>
          <w:i/>
          <w:szCs w:val="24"/>
        </w:rPr>
        <w:t>dars</w:t>
      </w:r>
      <w:r w:rsidRPr="00027029">
        <w:rPr>
          <w:rFonts w:eastAsia="Times New Roman"/>
          <w:i/>
          <w:spacing w:val="-1"/>
          <w:szCs w:val="24"/>
        </w:rPr>
        <w:t>k</w:t>
      </w:r>
      <w:r w:rsidRPr="00027029">
        <w:rPr>
          <w:rFonts w:eastAsia="Times New Roman"/>
          <w:i/>
          <w:szCs w:val="24"/>
        </w:rPr>
        <w:t xml:space="preserve">ap. </w:t>
      </w:r>
      <w:r w:rsidRPr="00027029">
        <w:rPr>
          <w:rFonts w:eastAsia="Times New Roman"/>
          <w:spacing w:val="-3"/>
          <w:szCs w:val="24"/>
        </w:rPr>
        <w:t>L</w:t>
      </w:r>
      <w:r w:rsidRPr="00027029">
        <w:rPr>
          <w:rFonts w:eastAsia="Times New Roman"/>
          <w:szCs w:val="24"/>
        </w:rPr>
        <w:t xml:space="preserve">und: </w:t>
      </w:r>
      <w:r w:rsidRPr="00027029">
        <w:rPr>
          <w:rFonts w:eastAsia="Times New Roman"/>
          <w:spacing w:val="1"/>
          <w:szCs w:val="24"/>
        </w:rPr>
        <w:t>S</w:t>
      </w:r>
      <w:r w:rsidRPr="00027029">
        <w:rPr>
          <w:rFonts w:eastAsia="Times New Roman"/>
          <w:szCs w:val="24"/>
        </w:rPr>
        <w:t>tud</w:t>
      </w:r>
      <w:r w:rsidRPr="00027029">
        <w:rPr>
          <w:rFonts w:eastAsia="Times New Roman"/>
          <w:spacing w:val="-1"/>
          <w:szCs w:val="24"/>
        </w:rPr>
        <w:t>e</w:t>
      </w:r>
      <w:r w:rsidRPr="00027029">
        <w:rPr>
          <w:rFonts w:eastAsia="Times New Roman"/>
          <w:szCs w:val="24"/>
        </w:rPr>
        <w:t>ntlitt</w:t>
      </w:r>
      <w:r w:rsidRPr="00027029">
        <w:rPr>
          <w:rFonts w:eastAsia="Times New Roman"/>
          <w:spacing w:val="-1"/>
          <w:szCs w:val="24"/>
        </w:rPr>
        <w:t>era</w:t>
      </w:r>
      <w:r w:rsidRPr="00027029">
        <w:rPr>
          <w:rFonts w:eastAsia="Times New Roman"/>
          <w:szCs w:val="24"/>
        </w:rPr>
        <w:t>tu</w:t>
      </w:r>
      <w:r w:rsidRPr="00027029">
        <w:rPr>
          <w:rFonts w:eastAsia="Times New Roman"/>
          <w:spacing w:val="-1"/>
          <w:szCs w:val="24"/>
        </w:rPr>
        <w:t>r</w:t>
      </w:r>
      <w:r w:rsidRPr="00027029">
        <w:rPr>
          <w:rFonts w:eastAsia="Times New Roman"/>
          <w:szCs w:val="24"/>
        </w:rPr>
        <w:t>.</w:t>
      </w:r>
    </w:p>
    <w:p w14:paraId="4487E6E0" w14:textId="77777777" w:rsidR="00223716" w:rsidRPr="00027029" w:rsidRDefault="00223716" w:rsidP="00223716">
      <w:r w:rsidRPr="00027029">
        <w:t xml:space="preserve"> </w:t>
      </w:r>
    </w:p>
    <w:p w14:paraId="2CB0F3AC" w14:textId="77777777" w:rsidR="00223716" w:rsidRPr="00027029" w:rsidRDefault="00223716" w:rsidP="00223716">
      <w:pPr>
        <w:rPr>
          <w:b/>
        </w:rPr>
      </w:pPr>
    </w:p>
    <w:p w14:paraId="1B80CE3A" w14:textId="77777777" w:rsidR="007201D3" w:rsidRPr="00027029" w:rsidRDefault="007201D3">
      <w:bookmarkStart w:id="0" w:name="_GoBack"/>
      <w:bookmarkEnd w:id="0"/>
    </w:p>
    <w:sectPr w:rsidR="007201D3" w:rsidRPr="00027029">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393D1" w14:textId="77777777" w:rsidR="00984D6A" w:rsidRDefault="00984D6A" w:rsidP="0073009A">
      <w:pPr>
        <w:spacing w:after="0" w:line="240" w:lineRule="auto"/>
      </w:pPr>
      <w:r>
        <w:separator/>
      </w:r>
    </w:p>
  </w:endnote>
  <w:endnote w:type="continuationSeparator" w:id="0">
    <w:p w14:paraId="6DFCEA01" w14:textId="77777777" w:rsidR="00984D6A" w:rsidRDefault="00984D6A" w:rsidP="0073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C140" w14:textId="77777777" w:rsidR="00436E5B" w:rsidRDefault="00436E5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514A" w14:textId="77777777" w:rsidR="00436E5B" w:rsidRDefault="00436E5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97B2" w14:textId="77777777" w:rsidR="00436E5B" w:rsidRDefault="00436E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72987" w14:textId="77777777" w:rsidR="00984D6A" w:rsidRDefault="00984D6A" w:rsidP="0073009A">
      <w:pPr>
        <w:spacing w:after="0" w:line="240" w:lineRule="auto"/>
      </w:pPr>
      <w:r>
        <w:separator/>
      </w:r>
    </w:p>
  </w:footnote>
  <w:footnote w:type="continuationSeparator" w:id="0">
    <w:p w14:paraId="0A417377" w14:textId="77777777" w:rsidR="00984D6A" w:rsidRDefault="00984D6A" w:rsidP="00730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8581" w14:textId="77777777" w:rsidR="00436E5B" w:rsidRDefault="00436E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036579"/>
      <w:docPartObj>
        <w:docPartGallery w:val="Page Numbers (Top of Page)"/>
        <w:docPartUnique/>
      </w:docPartObj>
    </w:sdtPr>
    <w:sdtEndPr/>
    <w:sdtContent>
      <w:p w14:paraId="39AB0285" w14:textId="413960F4" w:rsidR="00436E5B" w:rsidRDefault="00436E5B">
        <w:pPr>
          <w:pStyle w:val="Sidhuvud"/>
          <w:jc w:val="right"/>
        </w:pPr>
        <w:r>
          <w:fldChar w:fldCharType="begin"/>
        </w:r>
        <w:r>
          <w:instrText>PAGE   \* MERGEFORMAT</w:instrText>
        </w:r>
        <w:r>
          <w:fldChar w:fldCharType="separate"/>
        </w:r>
        <w:r w:rsidR="00027029">
          <w:rPr>
            <w:noProof/>
          </w:rPr>
          <w:t>9</w:t>
        </w:r>
        <w:r>
          <w:fldChar w:fldCharType="end"/>
        </w:r>
      </w:p>
    </w:sdtContent>
  </w:sdt>
  <w:p w14:paraId="73CF1694" w14:textId="77777777" w:rsidR="00436E5B" w:rsidRDefault="00436E5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7A9EC" w14:textId="77777777" w:rsidR="00436E5B" w:rsidRDefault="00436E5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32F"/>
    <w:multiLevelType w:val="hybridMultilevel"/>
    <w:tmpl w:val="63FAC976"/>
    <w:lvl w:ilvl="0" w:tplc="79EA7052">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 w15:restartNumberingAfterBreak="0">
    <w:nsid w:val="0BA73A8E"/>
    <w:multiLevelType w:val="hybridMultilevel"/>
    <w:tmpl w:val="41C693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1A4A9E"/>
    <w:multiLevelType w:val="hybridMultilevel"/>
    <w:tmpl w:val="5C42CEC4"/>
    <w:lvl w:ilvl="0" w:tplc="2DA6B2B6">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90A1B"/>
    <w:multiLevelType w:val="hybridMultilevel"/>
    <w:tmpl w:val="B78E7438"/>
    <w:lvl w:ilvl="0" w:tplc="041D000F">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4" w15:restartNumberingAfterBreak="0">
    <w:nsid w:val="188E2237"/>
    <w:multiLevelType w:val="hybridMultilevel"/>
    <w:tmpl w:val="6CAEB498"/>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AD0529D"/>
    <w:multiLevelType w:val="hybridMultilevel"/>
    <w:tmpl w:val="3C6EC1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7C44CC"/>
    <w:multiLevelType w:val="hybridMultilevel"/>
    <w:tmpl w:val="63E263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D41B37"/>
    <w:multiLevelType w:val="hybridMultilevel"/>
    <w:tmpl w:val="8D34951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D52916"/>
    <w:multiLevelType w:val="hybridMultilevel"/>
    <w:tmpl w:val="C074A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BD4E32"/>
    <w:multiLevelType w:val="hybridMultilevel"/>
    <w:tmpl w:val="3E9EB8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B77D8D"/>
    <w:multiLevelType w:val="hybridMultilevel"/>
    <w:tmpl w:val="C78609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637744"/>
    <w:multiLevelType w:val="hybridMultilevel"/>
    <w:tmpl w:val="63EE08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BB2BAA"/>
    <w:multiLevelType w:val="hybridMultilevel"/>
    <w:tmpl w:val="DB88B26A"/>
    <w:lvl w:ilvl="0" w:tplc="BE5A149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5185F"/>
    <w:multiLevelType w:val="hybridMultilevel"/>
    <w:tmpl w:val="F74A93D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69E6AFE"/>
    <w:multiLevelType w:val="hybridMultilevel"/>
    <w:tmpl w:val="E718171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5DFA7E82"/>
    <w:multiLevelType w:val="hybridMultilevel"/>
    <w:tmpl w:val="27E28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8D156F"/>
    <w:multiLevelType w:val="hybridMultilevel"/>
    <w:tmpl w:val="C9AC7C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1C43678"/>
    <w:multiLevelType w:val="hybridMultilevel"/>
    <w:tmpl w:val="BC3E24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27C4A1D"/>
    <w:multiLevelType w:val="hybridMultilevel"/>
    <w:tmpl w:val="045EED88"/>
    <w:lvl w:ilvl="0" w:tplc="D6E0FFE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C01D1"/>
    <w:multiLevelType w:val="hybridMultilevel"/>
    <w:tmpl w:val="77569F52"/>
    <w:lvl w:ilvl="0" w:tplc="15F6C95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4"/>
  </w:num>
  <w:num w:numId="4">
    <w:abstractNumId w:val="0"/>
  </w:num>
  <w:num w:numId="5">
    <w:abstractNumId w:val="11"/>
  </w:num>
  <w:num w:numId="6">
    <w:abstractNumId w:val="9"/>
  </w:num>
  <w:num w:numId="7">
    <w:abstractNumId w:val="7"/>
  </w:num>
  <w:num w:numId="8">
    <w:abstractNumId w:val="3"/>
  </w:num>
  <w:num w:numId="9">
    <w:abstractNumId w:val="16"/>
  </w:num>
  <w:num w:numId="10">
    <w:abstractNumId w:val="2"/>
  </w:num>
  <w:num w:numId="11">
    <w:abstractNumId w:val="1"/>
  </w:num>
  <w:num w:numId="12">
    <w:abstractNumId w:val="19"/>
  </w:num>
  <w:num w:numId="13">
    <w:abstractNumId w:val="12"/>
  </w:num>
  <w:num w:numId="14">
    <w:abstractNumId w:val="18"/>
  </w:num>
  <w:num w:numId="15">
    <w:abstractNumId w:val="10"/>
  </w:num>
  <w:num w:numId="16">
    <w:abstractNumId w:val="8"/>
  </w:num>
  <w:num w:numId="17">
    <w:abstractNumId w:val="17"/>
  </w:num>
  <w:num w:numId="18">
    <w:abstractNumId w:val="6"/>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16"/>
    <w:rsid w:val="00007B41"/>
    <w:rsid w:val="00027029"/>
    <w:rsid w:val="0004649D"/>
    <w:rsid w:val="00093159"/>
    <w:rsid w:val="000A1B2D"/>
    <w:rsid w:val="00101F1C"/>
    <w:rsid w:val="00207BE1"/>
    <w:rsid w:val="00223716"/>
    <w:rsid w:val="002335CD"/>
    <w:rsid w:val="00245196"/>
    <w:rsid w:val="00245BD5"/>
    <w:rsid w:val="00266E54"/>
    <w:rsid w:val="0028301B"/>
    <w:rsid w:val="00292715"/>
    <w:rsid w:val="002A11E0"/>
    <w:rsid w:val="002C0702"/>
    <w:rsid w:val="002F4753"/>
    <w:rsid w:val="00306CFD"/>
    <w:rsid w:val="00323CB0"/>
    <w:rsid w:val="00356A77"/>
    <w:rsid w:val="00375D63"/>
    <w:rsid w:val="00391D31"/>
    <w:rsid w:val="00394466"/>
    <w:rsid w:val="003E1381"/>
    <w:rsid w:val="003F62F8"/>
    <w:rsid w:val="00406BE9"/>
    <w:rsid w:val="0041394F"/>
    <w:rsid w:val="004259F2"/>
    <w:rsid w:val="0042797C"/>
    <w:rsid w:val="00436E5B"/>
    <w:rsid w:val="0046433B"/>
    <w:rsid w:val="004B3568"/>
    <w:rsid w:val="004D7762"/>
    <w:rsid w:val="004E0100"/>
    <w:rsid w:val="00515E85"/>
    <w:rsid w:val="005272A8"/>
    <w:rsid w:val="00547210"/>
    <w:rsid w:val="005973F9"/>
    <w:rsid w:val="006173C0"/>
    <w:rsid w:val="006336AE"/>
    <w:rsid w:val="006944C7"/>
    <w:rsid w:val="006A58C8"/>
    <w:rsid w:val="006A6B68"/>
    <w:rsid w:val="006D4240"/>
    <w:rsid w:val="00703A3F"/>
    <w:rsid w:val="007201D3"/>
    <w:rsid w:val="0073009A"/>
    <w:rsid w:val="00733085"/>
    <w:rsid w:val="00761C29"/>
    <w:rsid w:val="00771219"/>
    <w:rsid w:val="00857B42"/>
    <w:rsid w:val="0086298B"/>
    <w:rsid w:val="00867316"/>
    <w:rsid w:val="008F5AA2"/>
    <w:rsid w:val="00926DC2"/>
    <w:rsid w:val="0095685A"/>
    <w:rsid w:val="009756AF"/>
    <w:rsid w:val="00984D6A"/>
    <w:rsid w:val="009D2695"/>
    <w:rsid w:val="00A324B4"/>
    <w:rsid w:val="00AB1682"/>
    <w:rsid w:val="00AB7F2B"/>
    <w:rsid w:val="00B3253D"/>
    <w:rsid w:val="00B42AF5"/>
    <w:rsid w:val="00B7264E"/>
    <w:rsid w:val="00B74E79"/>
    <w:rsid w:val="00B95DE5"/>
    <w:rsid w:val="00BD701E"/>
    <w:rsid w:val="00C129E3"/>
    <w:rsid w:val="00C148E1"/>
    <w:rsid w:val="00C26545"/>
    <w:rsid w:val="00C339DB"/>
    <w:rsid w:val="00C63D20"/>
    <w:rsid w:val="00CA5B16"/>
    <w:rsid w:val="00CD01C1"/>
    <w:rsid w:val="00CD3CA5"/>
    <w:rsid w:val="00CF180A"/>
    <w:rsid w:val="00D31E95"/>
    <w:rsid w:val="00D53E35"/>
    <w:rsid w:val="00D56D53"/>
    <w:rsid w:val="00D65019"/>
    <w:rsid w:val="00D82466"/>
    <w:rsid w:val="00DA0579"/>
    <w:rsid w:val="00DB049A"/>
    <w:rsid w:val="00DE19C0"/>
    <w:rsid w:val="00DE3583"/>
    <w:rsid w:val="00E167CB"/>
    <w:rsid w:val="00E17C93"/>
    <w:rsid w:val="00E219E5"/>
    <w:rsid w:val="00E3552E"/>
    <w:rsid w:val="00E45220"/>
    <w:rsid w:val="00E63679"/>
    <w:rsid w:val="00E660F8"/>
    <w:rsid w:val="00E6649B"/>
    <w:rsid w:val="00E7624C"/>
    <w:rsid w:val="00EA0C38"/>
    <w:rsid w:val="00EB55EF"/>
    <w:rsid w:val="00ED2BCE"/>
    <w:rsid w:val="00ED750A"/>
    <w:rsid w:val="00F17096"/>
    <w:rsid w:val="00F35BFD"/>
    <w:rsid w:val="00F37D5A"/>
    <w:rsid w:val="00F53323"/>
    <w:rsid w:val="00FB14BB"/>
    <w:rsid w:val="00FC2890"/>
    <w:rsid w:val="00FD5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8B26"/>
  <w15:chartTrackingRefBased/>
  <w15:docId w15:val="{E206F723-304E-4826-8121-579290AE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16"/>
    <w:pPr>
      <w:spacing w:after="200" w:line="276" w:lineRule="auto"/>
    </w:pPr>
    <w:rPr>
      <w:rFonts w:ascii="Times New Roman" w:eastAsia="Calibri" w:hAnsi="Times New Roman" w:cs="Times New Roman"/>
      <w:sz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223716"/>
    <w:rPr>
      <w:color w:val="0000FF"/>
      <w:u w:val="single"/>
    </w:rPr>
  </w:style>
  <w:style w:type="paragraph" w:styleId="Ingetavstnd">
    <w:name w:val="No Spacing"/>
    <w:uiPriority w:val="1"/>
    <w:qFormat/>
    <w:rsid w:val="00223716"/>
    <w:pPr>
      <w:spacing w:after="0" w:line="240" w:lineRule="auto"/>
    </w:pPr>
    <w:rPr>
      <w:rFonts w:ascii="Times New Roman" w:eastAsia="Calibri" w:hAnsi="Times New Roman" w:cs="Times New Roman"/>
      <w:sz w:val="24"/>
    </w:rPr>
  </w:style>
  <w:style w:type="paragraph" w:styleId="Liststycke">
    <w:name w:val="List Paragraph"/>
    <w:basedOn w:val="Normal"/>
    <w:uiPriority w:val="34"/>
    <w:qFormat/>
    <w:rsid w:val="00223716"/>
    <w:pPr>
      <w:ind w:left="720"/>
      <w:contextualSpacing/>
    </w:pPr>
  </w:style>
  <w:style w:type="paragraph" w:styleId="Ballongtext">
    <w:name w:val="Balloon Text"/>
    <w:basedOn w:val="Normal"/>
    <w:link w:val="BallongtextChar"/>
    <w:uiPriority w:val="99"/>
    <w:semiHidden/>
    <w:unhideWhenUsed/>
    <w:rsid w:val="006944C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944C7"/>
    <w:rPr>
      <w:rFonts w:ascii="Segoe UI" w:eastAsia="Calibri" w:hAnsi="Segoe UI" w:cs="Segoe UI"/>
      <w:sz w:val="18"/>
      <w:szCs w:val="18"/>
      <w:lang w:val="en-GB"/>
    </w:rPr>
  </w:style>
  <w:style w:type="table" w:styleId="Tabellrutnt">
    <w:name w:val="Table Grid"/>
    <w:basedOn w:val="Normaltabell"/>
    <w:uiPriority w:val="39"/>
    <w:rsid w:val="006336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3009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3009A"/>
    <w:rPr>
      <w:rFonts w:ascii="Times New Roman" w:eastAsia="Calibri" w:hAnsi="Times New Roman" w:cs="Times New Roman"/>
      <w:sz w:val="24"/>
      <w:lang w:val="en-GB"/>
    </w:rPr>
  </w:style>
  <w:style w:type="paragraph" w:styleId="Sidfot">
    <w:name w:val="footer"/>
    <w:basedOn w:val="Normal"/>
    <w:link w:val="SidfotChar"/>
    <w:uiPriority w:val="99"/>
    <w:unhideWhenUsed/>
    <w:rsid w:val="0073009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3009A"/>
    <w:rPr>
      <w:rFonts w:ascii="Times New Roman" w:eastAsia="Calibri" w:hAnsi="Times New Roman" w:cs="Times New Roman"/>
      <w:sz w:val="24"/>
      <w:lang w:val="en-GB"/>
    </w:rPr>
  </w:style>
  <w:style w:type="character" w:styleId="Olstomnmnande">
    <w:name w:val="Unresolved Mention"/>
    <w:basedOn w:val="Standardstycketeckensnitt"/>
    <w:uiPriority w:val="99"/>
    <w:semiHidden/>
    <w:unhideWhenUsed/>
    <w:rsid w:val="00C339DB"/>
    <w:rPr>
      <w:color w:val="808080"/>
      <w:shd w:val="clear" w:color="auto" w:fill="E6E6E6"/>
    </w:rPr>
  </w:style>
  <w:style w:type="paragraph" w:customStyle="1" w:styleId="paragraph">
    <w:name w:val="paragraph"/>
    <w:basedOn w:val="Normal"/>
    <w:rsid w:val="0042797C"/>
    <w:pPr>
      <w:spacing w:before="100" w:beforeAutospacing="1" w:after="100" w:afterAutospacing="1" w:line="240" w:lineRule="auto"/>
    </w:pPr>
    <w:rPr>
      <w:rFonts w:eastAsia="Times New Roman"/>
      <w:szCs w:val="24"/>
      <w:lang w:eastAsia="sv-SE"/>
    </w:rPr>
  </w:style>
  <w:style w:type="character" w:customStyle="1" w:styleId="normaltextrun">
    <w:name w:val="normaltextrun"/>
    <w:basedOn w:val="Standardstycketeckensnitt"/>
    <w:rsid w:val="0042797C"/>
  </w:style>
  <w:style w:type="character" w:customStyle="1" w:styleId="eop">
    <w:name w:val="eop"/>
    <w:basedOn w:val="Standardstycketeckensnitt"/>
    <w:rsid w:val="0042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a.aeberhard@liu.se" TargetMode="External"/><Relationship Id="rId18" Type="http://schemas.openxmlformats.org/officeDocument/2006/relationships/hyperlink" Target="mailto:karin.lehander@liu.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ulrika.axelsson@liu.se" TargetMode="External"/><Relationship Id="rId17" Type="http://schemas.openxmlformats.org/officeDocument/2006/relationships/hyperlink" Target="mailto:jenny.gleisner@liu.s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helena.aeberhard@liu.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ulrika.axelsson@liu.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tudent.liu.se/regler-rattigheter-sakerhet/lagar-regler-rattigheter/disciplinarenden?l=s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y.axelsson@liu.s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71878DF755B849942562371F84A26D" ma:contentTypeVersion="4" ma:contentTypeDescription="Skapa ett nytt dokument." ma:contentTypeScope="" ma:versionID="9ef87abef31e3bd8e19fbec25610f8ee">
  <xsd:schema xmlns:xsd="http://www.w3.org/2001/XMLSchema" xmlns:xs="http://www.w3.org/2001/XMLSchema" xmlns:p="http://schemas.microsoft.com/office/2006/metadata/properties" xmlns:ns2="af0edfc3-5ffa-4aaa-96f0-968aec75db01" xmlns:ns3="ad8b9a16-e9e5-4f0c-8630-4bc010e4a565" targetNamespace="http://schemas.microsoft.com/office/2006/metadata/properties" ma:root="true" ma:fieldsID="67df3ed4df72d7fc5c2dd5afd3090147" ns2:_="" ns3:_="">
    <xsd:import namespace="af0edfc3-5ffa-4aaa-96f0-968aec75db01"/>
    <xsd:import namespace="ad8b9a16-e9e5-4f0c-8630-4bc010e4a565"/>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edfc3-5ffa-4aaa-96f0-968aec75db01"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b9a16-e9e5-4f0c-8630-4bc010e4a56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lisam_Description xmlns="af0edfc3-5ffa-4aaa-96f0-968aec75db01" xsi:nil="true"/>
    <_lisam_PublishedVersion xmlns="ad8b9a16-e9e5-4f0c-8630-4bc010e4a5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5452-4ACC-41E8-8331-358F3B75240C}">
  <ds:schemaRefs>
    <ds:schemaRef ds:uri="http://schemas.microsoft.com/sharepoint/v3/contenttype/forms"/>
  </ds:schemaRefs>
</ds:datastoreItem>
</file>

<file path=customXml/itemProps2.xml><?xml version="1.0" encoding="utf-8"?>
<ds:datastoreItem xmlns:ds="http://schemas.openxmlformats.org/officeDocument/2006/customXml" ds:itemID="{02C73E75-841E-4F59-9D32-35497C1D910B}"/>
</file>

<file path=customXml/itemProps3.xml><?xml version="1.0" encoding="utf-8"?>
<ds:datastoreItem xmlns:ds="http://schemas.openxmlformats.org/officeDocument/2006/customXml" ds:itemID="{4A0B70FA-C7DC-4778-AE46-5B189714D46D}">
  <ds:schemaRefs>
    <ds:schemaRef ds:uri="http://schemas.microsoft.com/office/2006/metadata/properties"/>
    <ds:schemaRef ds:uri="http://schemas.microsoft.com/office/infopath/2007/PartnerControls"/>
    <ds:schemaRef ds:uri="af0edfc3-5ffa-4aaa-96f0-968aec75db01"/>
    <ds:schemaRef ds:uri="http://schemas.microsoft.com/sharepoint/v3"/>
  </ds:schemaRefs>
</ds:datastoreItem>
</file>

<file path=customXml/itemProps4.xml><?xml version="1.0" encoding="utf-8"?>
<ds:datastoreItem xmlns:ds="http://schemas.openxmlformats.org/officeDocument/2006/customXml" ds:itemID="{F4025A37-3E29-4893-8BB0-731D3CEB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Pages>
  <Words>2821</Words>
  <Characters>14952</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Axelsson</dc:creator>
  <cp:keywords/>
  <dc:description/>
  <cp:lastModifiedBy>Ulrika Axelsson</cp:lastModifiedBy>
  <cp:revision>45</cp:revision>
  <cp:lastPrinted>2018-10-19T06:33:00Z</cp:lastPrinted>
  <dcterms:created xsi:type="dcterms:W3CDTF">2018-10-19T06:34:00Z</dcterms:created>
  <dcterms:modified xsi:type="dcterms:W3CDTF">2019-06-04T09:24:00Z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0x0101005B71878DF755B849942562371F84A26D</vt:lpwstr>
  </property>
</Properties>
</file>